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016"/>
      </w:tblGrid>
      <w:tr w:rsidR="00E11A1E" w:rsidRPr="008A4058" w14:paraId="10D5FAD0" w14:textId="77777777" w:rsidTr="004F5D6C">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61472833" w14:textId="77777777" w:rsidR="00E11A1E" w:rsidRPr="008A4058" w:rsidRDefault="00E11A1E" w:rsidP="004F5D6C">
            <w:pPr>
              <w:spacing w:line="240" w:lineRule="auto"/>
              <w:jc w:val="center"/>
              <w:rPr>
                <w:rFonts w:cstheme="minorHAnsi"/>
                <w:szCs w:val="21"/>
              </w:rPr>
            </w:pPr>
          </w:p>
          <w:p w14:paraId="01DE1B33" w14:textId="77777777" w:rsidR="00E11A1E" w:rsidRPr="008A4058" w:rsidRDefault="00E11A1E" w:rsidP="004F5D6C">
            <w:pPr>
              <w:spacing w:line="240" w:lineRule="auto"/>
              <w:jc w:val="center"/>
              <w:rPr>
                <w:rFonts w:cstheme="minorHAnsi"/>
                <w:szCs w:val="28"/>
              </w:rPr>
            </w:pPr>
            <w:r w:rsidRPr="008A4058">
              <w:rPr>
                <w:rFonts w:cstheme="minorHAnsi"/>
                <w:szCs w:val="28"/>
              </w:rPr>
              <w:t>Resource Management Act 1991</w:t>
            </w:r>
          </w:p>
          <w:p w14:paraId="40C631DE" w14:textId="77777777" w:rsidR="00E11A1E" w:rsidRPr="008A4058" w:rsidRDefault="00E11A1E" w:rsidP="004F5D6C">
            <w:pPr>
              <w:spacing w:line="240" w:lineRule="auto"/>
              <w:jc w:val="center"/>
              <w:rPr>
                <w:rFonts w:cstheme="minorHAnsi"/>
                <w:szCs w:val="21"/>
              </w:rPr>
            </w:pPr>
          </w:p>
        </w:tc>
        <w:tc>
          <w:tcPr>
            <w:tcW w:w="5016" w:type="dxa"/>
            <w:tcBorders>
              <w:top w:val="single" w:sz="12" w:space="0" w:color="auto"/>
              <w:left w:val="single" w:sz="4" w:space="0" w:color="C5C5C5"/>
              <w:bottom w:val="single" w:sz="4" w:space="0" w:color="C5C5C5"/>
              <w:right w:val="single" w:sz="12" w:space="0" w:color="auto"/>
            </w:tcBorders>
            <w:shd w:val="clear" w:color="auto" w:fill="auto"/>
          </w:tcPr>
          <w:p w14:paraId="0E73F04A" w14:textId="77777777" w:rsidR="00E11A1E" w:rsidRPr="008A4058" w:rsidRDefault="00E11A1E" w:rsidP="004F5D6C">
            <w:pPr>
              <w:rPr>
                <w:rFonts w:cstheme="minorHAnsi"/>
                <w:szCs w:val="21"/>
              </w:rPr>
            </w:pPr>
            <w:r w:rsidRPr="008A4058">
              <w:rPr>
                <w:rFonts w:cstheme="minorHAnsi"/>
                <w:noProof/>
                <w:szCs w:val="21"/>
                <w:lang w:val="en-NZ" w:eastAsia="en-NZ"/>
              </w:rPr>
              <w:drawing>
                <wp:anchor distT="0" distB="0" distL="114300" distR="114300" simplePos="0" relativeHeight="251659264" behindDoc="0" locked="0" layoutInCell="1" allowOverlap="1" wp14:anchorId="1362E851" wp14:editId="54771FBA">
                  <wp:simplePos x="0" y="0"/>
                  <wp:positionH relativeFrom="column">
                    <wp:posOffset>1078865</wp:posOffset>
                  </wp:positionH>
                  <wp:positionV relativeFrom="paragraph">
                    <wp:posOffset>33655</wp:posOffset>
                  </wp:positionV>
                  <wp:extent cx="1645285" cy="400050"/>
                  <wp:effectExtent l="0" t="0" r="0" b="0"/>
                  <wp:wrapNone/>
                  <wp:docPr id="1" name="Picture 1"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11A1E" w:rsidRPr="008A4058" w14:paraId="3E844782" w14:textId="77777777" w:rsidTr="004F5D6C">
        <w:tc>
          <w:tcPr>
            <w:tcW w:w="10031" w:type="dxa"/>
            <w:gridSpan w:val="2"/>
            <w:tcBorders>
              <w:top w:val="single" w:sz="4" w:space="0" w:color="EAEAEA"/>
              <w:left w:val="single" w:sz="12" w:space="0" w:color="auto"/>
              <w:bottom w:val="single" w:sz="12" w:space="0" w:color="auto"/>
              <w:right w:val="single" w:sz="12" w:space="0" w:color="auto"/>
            </w:tcBorders>
            <w:shd w:val="clear" w:color="auto" w:fill="auto"/>
          </w:tcPr>
          <w:p w14:paraId="7C03AC50" w14:textId="77777777" w:rsidR="00E11A1E" w:rsidRPr="008A4058" w:rsidRDefault="00E11A1E" w:rsidP="004F5D6C">
            <w:pPr>
              <w:spacing w:line="240" w:lineRule="auto"/>
              <w:jc w:val="center"/>
              <w:rPr>
                <w:rFonts w:cstheme="minorHAnsi"/>
                <w:sz w:val="14"/>
                <w:szCs w:val="14"/>
              </w:rPr>
            </w:pPr>
          </w:p>
          <w:p w14:paraId="1390E0B1" w14:textId="70890CEB" w:rsidR="00E11A1E" w:rsidRPr="008A4058" w:rsidRDefault="00E11A1E" w:rsidP="004F5D6C">
            <w:pPr>
              <w:spacing w:line="240" w:lineRule="auto"/>
              <w:jc w:val="center"/>
              <w:rPr>
                <w:rFonts w:cstheme="minorHAnsi"/>
                <w:b/>
                <w:color w:val="000000"/>
                <w:sz w:val="36"/>
                <w:szCs w:val="36"/>
              </w:rPr>
            </w:pPr>
            <w:r w:rsidRPr="008A4058">
              <w:rPr>
                <w:rFonts w:cstheme="minorHAnsi"/>
                <w:b/>
                <w:color w:val="000000"/>
                <w:sz w:val="36"/>
                <w:szCs w:val="36"/>
              </w:rPr>
              <w:t xml:space="preserve">Report on a </w:t>
            </w:r>
            <w:r w:rsidRPr="008A4058">
              <w:rPr>
                <w:rFonts w:cstheme="minorHAnsi"/>
                <w:b/>
                <w:color w:val="000000"/>
                <w:sz w:val="36"/>
                <w:szCs w:val="36"/>
                <w:highlight w:val="yellow"/>
              </w:rPr>
              <w:t>Limited</w:t>
            </w:r>
            <w:r w:rsidRPr="008A4058">
              <w:rPr>
                <w:rFonts w:cstheme="minorHAnsi"/>
                <w:b/>
                <w:color w:val="000000"/>
                <w:sz w:val="36"/>
                <w:szCs w:val="36"/>
              </w:rPr>
              <w:t xml:space="preserve"> / </w:t>
            </w:r>
            <w:r w:rsidRPr="008A4058">
              <w:rPr>
                <w:rFonts w:cstheme="minorHAnsi"/>
                <w:b/>
                <w:color w:val="000000"/>
                <w:sz w:val="36"/>
                <w:szCs w:val="36"/>
                <w:highlight w:val="yellow"/>
              </w:rPr>
              <w:t>Publicly</w:t>
            </w:r>
            <w:r w:rsidRPr="008A4058">
              <w:rPr>
                <w:rFonts w:cstheme="minorHAnsi"/>
                <w:b/>
                <w:color w:val="000000"/>
                <w:sz w:val="36"/>
                <w:szCs w:val="36"/>
              </w:rPr>
              <w:t xml:space="preserve"> Notified Resource Consent Application</w:t>
            </w:r>
          </w:p>
          <w:p w14:paraId="3808A3E5" w14:textId="77777777" w:rsidR="00E11A1E" w:rsidRPr="008A4058" w:rsidRDefault="00E11A1E" w:rsidP="004F5D6C">
            <w:pPr>
              <w:spacing w:before="60" w:after="80" w:line="240" w:lineRule="auto"/>
              <w:jc w:val="center"/>
              <w:rPr>
                <w:rFonts w:cstheme="minorHAnsi"/>
                <w:color w:val="000000"/>
                <w:szCs w:val="28"/>
              </w:rPr>
            </w:pPr>
            <w:r w:rsidRPr="008A4058">
              <w:rPr>
                <w:rFonts w:cstheme="minorHAnsi"/>
                <w:color w:val="000000"/>
                <w:szCs w:val="28"/>
              </w:rPr>
              <w:t>(Section 42A</w:t>
            </w:r>
            <w:r w:rsidRPr="008A4058">
              <w:rPr>
                <w:rFonts w:cstheme="minorHAnsi"/>
                <w:szCs w:val="28"/>
              </w:rPr>
              <w:t>)</w:t>
            </w:r>
          </w:p>
        </w:tc>
      </w:tr>
    </w:tbl>
    <w:p w14:paraId="73B80C5B" w14:textId="77777777" w:rsidR="00E11A1E" w:rsidRPr="008A4058" w:rsidRDefault="00E11A1E" w:rsidP="00E11A1E">
      <w:pPr>
        <w:rPr>
          <w:rFonts w:cstheme="minorHAnsi"/>
          <w:sz w:val="14"/>
          <w:szCs w:val="14"/>
        </w:rPr>
      </w:pPr>
    </w:p>
    <w:p w14:paraId="76BEFFDB" w14:textId="77777777" w:rsidR="00E11A1E" w:rsidRPr="008A4058" w:rsidRDefault="00E11A1E" w:rsidP="00E11A1E">
      <w:pPr>
        <w:spacing w:before="40" w:after="40"/>
        <w:ind w:left="2835" w:right="59" w:hanging="2858"/>
        <w:rPr>
          <w:rFonts w:cstheme="minorHAnsi"/>
          <w:b/>
          <w:szCs w:val="21"/>
        </w:rPr>
      </w:pPr>
      <w:r w:rsidRPr="008A4058">
        <w:rPr>
          <w:rFonts w:cstheme="minorHAnsi"/>
          <w:b/>
          <w:szCs w:val="21"/>
        </w:rPr>
        <w:t>Application Reference:</w:t>
      </w:r>
      <w:r w:rsidRPr="008A4058">
        <w:rPr>
          <w:rFonts w:cstheme="minorHAnsi"/>
          <w:b/>
          <w:szCs w:val="21"/>
        </w:rPr>
        <w:tab/>
      </w:r>
      <w:r w:rsidRPr="008A4058">
        <w:rPr>
          <w:rFonts w:cstheme="minorHAnsi"/>
          <w:b/>
          <w:color w:val="FF0000"/>
          <w:szCs w:val="21"/>
        </w:rPr>
        <w:tab/>
      </w:r>
      <w:smartTag w:uri="urn:schemas-microsoft-com:office:smarttags" w:element="PersonName">
        <w:r w:rsidRPr="008A4058">
          <w:rPr>
            <w:rFonts w:cstheme="minorHAnsi"/>
            <w:b/>
            <w:color w:val="FF0000"/>
            <w:szCs w:val="21"/>
          </w:rPr>
          <w:t>Land</w:t>
        </w:r>
      </w:smartTag>
      <w:r w:rsidRPr="008A4058">
        <w:rPr>
          <w:rFonts w:cstheme="minorHAnsi"/>
          <w:b/>
          <w:color w:val="FF0000"/>
          <w:szCs w:val="21"/>
        </w:rPr>
        <w:t xml:space="preserve"> Use:</w:t>
      </w:r>
      <w:r w:rsidRPr="008A4058">
        <w:rPr>
          <w:rFonts w:cstheme="minorHAnsi"/>
          <w:b/>
          <w:szCs w:val="21"/>
        </w:rPr>
        <w:tab/>
      </w:r>
      <w:r w:rsidRPr="008A4058">
        <w:rPr>
          <w:rFonts w:cstheme="minorHAnsi"/>
          <w:szCs w:val="21"/>
        </w:rPr>
        <w:t>RMA +</w:t>
      </w:r>
    </w:p>
    <w:p w14:paraId="186A7E0E" w14:textId="77777777" w:rsidR="00E11A1E" w:rsidRPr="008A4058" w:rsidRDefault="00E11A1E" w:rsidP="00E11A1E">
      <w:pPr>
        <w:spacing w:before="40" w:after="40"/>
        <w:ind w:left="2835" w:right="59" w:hanging="2858"/>
        <w:rPr>
          <w:rFonts w:cstheme="minorHAnsi"/>
          <w:b/>
          <w:szCs w:val="21"/>
        </w:rPr>
      </w:pPr>
      <w:r w:rsidRPr="008A4058">
        <w:rPr>
          <w:rFonts w:cstheme="minorHAnsi"/>
          <w:b/>
          <w:szCs w:val="21"/>
        </w:rPr>
        <w:tab/>
      </w:r>
      <w:r w:rsidRPr="008A4058">
        <w:rPr>
          <w:rFonts w:cstheme="minorHAnsi"/>
          <w:b/>
          <w:color w:val="FF0000"/>
          <w:szCs w:val="21"/>
        </w:rPr>
        <w:tab/>
        <w:t>Subdivision:</w:t>
      </w:r>
      <w:r w:rsidRPr="008A4058">
        <w:rPr>
          <w:rFonts w:cstheme="minorHAnsi"/>
          <w:b/>
          <w:szCs w:val="21"/>
        </w:rPr>
        <w:tab/>
      </w:r>
      <w:r w:rsidRPr="008A4058">
        <w:rPr>
          <w:rFonts w:cstheme="minorHAnsi"/>
          <w:szCs w:val="21"/>
        </w:rPr>
        <w:t>RMA +</w:t>
      </w:r>
    </w:p>
    <w:p w14:paraId="48729E8D" w14:textId="77777777" w:rsidR="00E11A1E" w:rsidRPr="008A4058" w:rsidRDefault="00E11A1E" w:rsidP="00E11A1E">
      <w:pPr>
        <w:ind w:left="2835" w:right="59" w:hanging="2858"/>
        <w:rPr>
          <w:rFonts w:cstheme="minorHAnsi"/>
          <w:b/>
          <w:i/>
          <w:szCs w:val="21"/>
        </w:rPr>
      </w:pPr>
      <w:r w:rsidRPr="008A4058">
        <w:rPr>
          <w:rFonts w:cstheme="minorHAnsi"/>
          <w:i/>
          <w:color w:val="FF0000"/>
          <w:szCs w:val="21"/>
        </w:rPr>
        <w:tab/>
        <w:t>(if only one application, delete the reference to land use or subdivision)</w:t>
      </w:r>
    </w:p>
    <w:p w14:paraId="70395B4A" w14:textId="77777777" w:rsidR="00E11A1E" w:rsidRPr="008A4058" w:rsidRDefault="00E11A1E" w:rsidP="00E11A1E">
      <w:pPr>
        <w:spacing w:before="40" w:after="40"/>
        <w:ind w:left="2835" w:right="59" w:hanging="2858"/>
        <w:rPr>
          <w:rFonts w:cstheme="minorHAnsi"/>
          <w:b/>
          <w:szCs w:val="21"/>
        </w:rPr>
      </w:pPr>
      <w:r w:rsidRPr="008A4058">
        <w:rPr>
          <w:rFonts w:cstheme="minorHAnsi"/>
          <w:b/>
          <w:szCs w:val="21"/>
        </w:rPr>
        <w:t>Applicant:</w:t>
      </w:r>
      <w:r w:rsidRPr="008A4058">
        <w:rPr>
          <w:rFonts w:cstheme="minorHAnsi"/>
          <w:b/>
          <w:szCs w:val="21"/>
        </w:rPr>
        <w:tab/>
      </w:r>
      <w:r w:rsidRPr="008A4058">
        <w:rPr>
          <w:rFonts w:cstheme="minorHAnsi"/>
          <w:b/>
          <w:szCs w:val="21"/>
        </w:rPr>
        <w:tab/>
      </w:r>
      <w:r w:rsidRPr="008A4058">
        <w:rPr>
          <w:rFonts w:cstheme="minorHAnsi"/>
          <w:szCs w:val="21"/>
        </w:rPr>
        <w:t>+</w:t>
      </w:r>
    </w:p>
    <w:p w14:paraId="63701E71" w14:textId="77777777" w:rsidR="00E11A1E" w:rsidRPr="008A4058" w:rsidRDefault="00E11A1E" w:rsidP="00E11A1E">
      <w:pPr>
        <w:spacing w:before="40" w:after="40"/>
        <w:ind w:left="2835" w:right="59" w:hanging="2858"/>
        <w:rPr>
          <w:rFonts w:cstheme="minorHAnsi"/>
          <w:b/>
          <w:szCs w:val="21"/>
        </w:rPr>
      </w:pPr>
      <w:r w:rsidRPr="008A4058">
        <w:rPr>
          <w:rFonts w:cstheme="minorHAnsi"/>
          <w:b/>
          <w:szCs w:val="21"/>
        </w:rPr>
        <w:t xml:space="preserve">Site address: </w:t>
      </w:r>
      <w:r w:rsidRPr="008A4058">
        <w:rPr>
          <w:rFonts w:cstheme="minorHAnsi"/>
          <w:b/>
          <w:szCs w:val="21"/>
        </w:rPr>
        <w:tab/>
      </w:r>
      <w:r w:rsidRPr="008A4058">
        <w:rPr>
          <w:rFonts w:cstheme="minorHAnsi"/>
          <w:b/>
          <w:szCs w:val="21"/>
        </w:rPr>
        <w:tab/>
      </w:r>
      <w:r w:rsidRPr="008A4058">
        <w:rPr>
          <w:rFonts w:cstheme="minorHAnsi"/>
          <w:szCs w:val="21"/>
        </w:rPr>
        <w:t>+</w:t>
      </w:r>
    </w:p>
    <w:p w14:paraId="5F4CB8EE" w14:textId="77777777" w:rsidR="00E11A1E" w:rsidRPr="008A4058" w:rsidRDefault="00E11A1E" w:rsidP="00E11A1E">
      <w:pPr>
        <w:spacing w:before="40" w:after="40"/>
        <w:ind w:left="2835" w:right="59" w:hanging="2858"/>
        <w:rPr>
          <w:rFonts w:cstheme="minorHAnsi"/>
          <w:b/>
          <w:szCs w:val="21"/>
        </w:rPr>
      </w:pPr>
      <w:r w:rsidRPr="008A4058">
        <w:rPr>
          <w:rFonts w:cstheme="minorHAnsi"/>
          <w:b/>
          <w:szCs w:val="21"/>
        </w:rPr>
        <w:t xml:space="preserve">Legal Description: </w:t>
      </w:r>
      <w:r w:rsidRPr="008A4058">
        <w:rPr>
          <w:rFonts w:cstheme="minorHAnsi"/>
          <w:b/>
          <w:szCs w:val="21"/>
        </w:rPr>
        <w:tab/>
      </w:r>
      <w:r w:rsidRPr="008A4058">
        <w:rPr>
          <w:rFonts w:cstheme="minorHAnsi"/>
          <w:b/>
          <w:szCs w:val="21"/>
        </w:rPr>
        <w:tab/>
      </w:r>
      <w:r w:rsidRPr="008A4058">
        <w:rPr>
          <w:rFonts w:cstheme="minorHAnsi"/>
          <w:szCs w:val="21"/>
        </w:rPr>
        <w:t>+</w:t>
      </w:r>
    </w:p>
    <w:p w14:paraId="1D5F612C" w14:textId="77777777" w:rsidR="00E11A1E" w:rsidRPr="008A4058" w:rsidRDefault="00E11A1E" w:rsidP="00E11A1E">
      <w:pPr>
        <w:spacing w:before="40" w:after="40"/>
        <w:ind w:left="2835" w:right="59" w:hanging="2858"/>
        <w:rPr>
          <w:rFonts w:cstheme="minorHAnsi"/>
          <w:b/>
          <w:szCs w:val="21"/>
        </w:rPr>
      </w:pPr>
      <w:r w:rsidRPr="008A4058">
        <w:rPr>
          <w:rFonts w:cstheme="minorHAnsi"/>
          <w:b/>
          <w:szCs w:val="21"/>
        </w:rPr>
        <w:t xml:space="preserve">Proposal: </w:t>
      </w:r>
      <w:r w:rsidRPr="008A4058">
        <w:rPr>
          <w:rFonts w:cstheme="minorHAnsi"/>
          <w:b/>
          <w:szCs w:val="21"/>
        </w:rPr>
        <w:tab/>
      </w:r>
      <w:r w:rsidRPr="008A4058">
        <w:rPr>
          <w:rFonts w:cstheme="minorHAnsi"/>
          <w:b/>
          <w:szCs w:val="21"/>
        </w:rPr>
        <w:tab/>
      </w:r>
      <w:r w:rsidRPr="008A4058">
        <w:rPr>
          <w:rFonts w:cstheme="minorHAnsi"/>
          <w:szCs w:val="21"/>
        </w:rPr>
        <w:t>+</w:t>
      </w:r>
    </w:p>
    <w:p w14:paraId="6F1F9F3C" w14:textId="77777777" w:rsidR="00E11A1E" w:rsidRPr="008A4058" w:rsidRDefault="00E11A1E" w:rsidP="00E11A1E">
      <w:pPr>
        <w:spacing w:before="40" w:after="40"/>
        <w:ind w:left="2835" w:right="59" w:hanging="2858"/>
        <w:rPr>
          <w:rFonts w:cstheme="minorHAnsi"/>
          <w:color w:val="FF0000"/>
          <w:szCs w:val="21"/>
        </w:rPr>
      </w:pPr>
      <w:r w:rsidRPr="008A4058">
        <w:rPr>
          <w:rFonts w:cstheme="minorHAnsi"/>
          <w:b/>
          <w:color w:val="FF0000"/>
          <w:szCs w:val="21"/>
        </w:rPr>
        <w:t xml:space="preserve">Zoning: </w:t>
      </w:r>
      <w:r w:rsidRPr="008A4058">
        <w:rPr>
          <w:rFonts w:cstheme="minorHAnsi"/>
          <w:b/>
          <w:color w:val="FF0000"/>
          <w:szCs w:val="21"/>
        </w:rPr>
        <w:tab/>
      </w:r>
      <w:r w:rsidRPr="008A4058">
        <w:rPr>
          <w:rFonts w:cstheme="minorHAnsi"/>
          <w:color w:val="FF0000"/>
          <w:szCs w:val="21"/>
        </w:rPr>
        <w:t>+</w:t>
      </w:r>
    </w:p>
    <w:p w14:paraId="2B2CC13A" w14:textId="77777777" w:rsidR="00E11A1E" w:rsidRPr="008A4058" w:rsidRDefault="00E11A1E" w:rsidP="00E11A1E">
      <w:pPr>
        <w:spacing w:before="40" w:after="40"/>
        <w:ind w:left="2835" w:right="59" w:hanging="2858"/>
        <w:rPr>
          <w:rFonts w:cstheme="minorHAnsi"/>
          <w:color w:val="FF0000"/>
          <w:szCs w:val="21"/>
        </w:rPr>
      </w:pPr>
      <w:r w:rsidRPr="008A4058">
        <w:rPr>
          <w:rFonts w:cstheme="minorHAnsi"/>
          <w:b/>
          <w:color w:val="FF0000"/>
          <w:szCs w:val="21"/>
        </w:rPr>
        <w:t>Overlays and map notations:</w:t>
      </w:r>
      <w:r w:rsidRPr="008A4058">
        <w:rPr>
          <w:rFonts w:cstheme="minorHAnsi"/>
          <w:b/>
          <w:color w:val="FF0000"/>
          <w:szCs w:val="21"/>
        </w:rPr>
        <w:tab/>
      </w:r>
      <w:r w:rsidRPr="008A4058">
        <w:rPr>
          <w:rFonts w:cstheme="minorHAnsi"/>
          <w:color w:val="FF0000"/>
          <w:szCs w:val="21"/>
        </w:rPr>
        <w:t>+</w:t>
      </w:r>
    </w:p>
    <w:p w14:paraId="6EFD8E6E" w14:textId="77777777" w:rsidR="00E11A1E" w:rsidRPr="008A4058" w:rsidRDefault="00E11A1E" w:rsidP="00E11A1E">
      <w:pPr>
        <w:tabs>
          <w:tab w:val="left" w:pos="3544"/>
        </w:tabs>
        <w:spacing w:before="40" w:after="40"/>
        <w:ind w:left="2835" w:right="59" w:hanging="2858"/>
        <w:rPr>
          <w:rFonts w:cstheme="minorHAnsi"/>
          <w:b/>
          <w:color w:val="FF0000"/>
          <w:szCs w:val="21"/>
        </w:rPr>
      </w:pPr>
      <w:r w:rsidRPr="008A4058">
        <w:rPr>
          <w:rFonts w:cstheme="minorHAnsi"/>
          <w:b/>
          <w:color w:val="FF0000"/>
          <w:szCs w:val="21"/>
        </w:rPr>
        <w:t>Activity status:</w:t>
      </w:r>
      <w:r w:rsidRPr="008A4058">
        <w:rPr>
          <w:rFonts w:cstheme="minorHAnsi"/>
          <w:b/>
          <w:color w:val="FF0000"/>
          <w:szCs w:val="21"/>
        </w:rPr>
        <w:tab/>
      </w:r>
      <w:r w:rsidRPr="008A4058">
        <w:rPr>
          <w:rFonts w:cstheme="minorHAnsi"/>
          <w:color w:val="FF0000"/>
          <w:szCs w:val="21"/>
        </w:rPr>
        <w:t>+</w:t>
      </w:r>
      <w:r w:rsidRPr="008A4058">
        <w:rPr>
          <w:rFonts w:cstheme="minorHAnsi"/>
          <w:b/>
          <w:color w:val="FF0000"/>
          <w:szCs w:val="21"/>
        </w:rPr>
        <w:t xml:space="preserve"> </w:t>
      </w:r>
      <w:r w:rsidRPr="008A4058">
        <w:rPr>
          <w:rFonts w:cstheme="minorHAnsi"/>
          <w:i/>
          <w:color w:val="FF0000"/>
          <w:szCs w:val="21"/>
        </w:rPr>
        <w:t>(if application is for both land use and subdivision consent, specify each activity status separately)</w:t>
      </w:r>
    </w:p>
    <w:p w14:paraId="104E134A" w14:textId="77777777" w:rsidR="00E11A1E" w:rsidRPr="008A4058" w:rsidRDefault="00E11A1E" w:rsidP="00E11A1E">
      <w:pPr>
        <w:spacing w:before="40" w:after="40"/>
        <w:ind w:left="2835" w:right="59" w:hanging="2858"/>
        <w:rPr>
          <w:rFonts w:cstheme="minorHAnsi"/>
          <w:szCs w:val="21"/>
        </w:rPr>
      </w:pPr>
      <w:r w:rsidRPr="008A4058">
        <w:rPr>
          <w:rFonts w:cstheme="minorHAnsi"/>
          <w:b/>
          <w:szCs w:val="21"/>
        </w:rPr>
        <w:t xml:space="preserve">Submissions: </w:t>
      </w:r>
      <w:r w:rsidRPr="008A4058">
        <w:rPr>
          <w:rFonts w:cstheme="minorHAnsi"/>
          <w:b/>
          <w:szCs w:val="21"/>
        </w:rPr>
        <w:tab/>
      </w:r>
      <w:r w:rsidRPr="008A4058">
        <w:rPr>
          <w:rFonts w:cstheme="minorHAnsi"/>
          <w:b/>
          <w:szCs w:val="21"/>
        </w:rPr>
        <w:tab/>
      </w:r>
      <w:r w:rsidRPr="008A4058">
        <w:rPr>
          <w:rFonts w:cstheme="minorHAnsi"/>
          <w:szCs w:val="21"/>
        </w:rPr>
        <w:t>+ in support</w:t>
      </w:r>
    </w:p>
    <w:p w14:paraId="1E46C524" w14:textId="77777777" w:rsidR="00E11A1E" w:rsidRPr="008A4058" w:rsidRDefault="00E11A1E" w:rsidP="00E11A1E">
      <w:pPr>
        <w:spacing w:before="40" w:after="40"/>
        <w:ind w:left="2835" w:right="59" w:hanging="2858"/>
        <w:rPr>
          <w:rFonts w:cstheme="minorHAnsi"/>
          <w:szCs w:val="21"/>
        </w:rPr>
      </w:pPr>
      <w:r w:rsidRPr="008A4058">
        <w:rPr>
          <w:rFonts w:cstheme="minorHAnsi"/>
          <w:b/>
          <w:szCs w:val="21"/>
        </w:rPr>
        <w:tab/>
      </w:r>
      <w:r w:rsidRPr="008A4058">
        <w:rPr>
          <w:rFonts w:cstheme="minorHAnsi"/>
          <w:b/>
          <w:szCs w:val="21"/>
        </w:rPr>
        <w:tab/>
      </w:r>
      <w:r w:rsidRPr="008A4058">
        <w:rPr>
          <w:rFonts w:cstheme="minorHAnsi"/>
          <w:szCs w:val="21"/>
        </w:rPr>
        <w:t>+ in opposition</w:t>
      </w:r>
    </w:p>
    <w:p w14:paraId="1C05C5F4" w14:textId="77777777" w:rsidR="00E11A1E" w:rsidRPr="008A4058" w:rsidRDefault="00E11A1E" w:rsidP="00E11A1E">
      <w:pPr>
        <w:spacing w:before="40" w:after="40"/>
        <w:ind w:left="2835" w:right="59" w:hanging="2858"/>
        <w:rPr>
          <w:rFonts w:cstheme="minorHAnsi"/>
          <w:szCs w:val="21"/>
        </w:rPr>
      </w:pPr>
      <w:r w:rsidRPr="008A4058">
        <w:rPr>
          <w:rFonts w:cstheme="minorHAnsi"/>
          <w:szCs w:val="21"/>
        </w:rPr>
        <w:tab/>
      </w:r>
      <w:r w:rsidRPr="008A4058">
        <w:rPr>
          <w:rFonts w:cstheme="minorHAnsi"/>
          <w:szCs w:val="21"/>
        </w:rPr>
        <w:tab/>
        <w:t xml:space="preserve">+ which </w:t>
      </w:r>
      <w:r w:rsidRPr="008A4058">
        <w:rPr>
          <w:rFonts w:cstheme="minorHAnsi"/>
          <w:color w:val="FF0000"/>
          <w:szCs w:val="21"/>
        </w:rPr>
        <w:t>do / does</w:t>
      </w:r>
      <w:r w:rsidRPr="008A4058">
        <w:rPr>
          <w:rFonts w:cstheme="minorHAnsi"/>
          <w:szCs w:val="21"/>
        </w:rPr>
        <w:t xml:space="preserve"> not state a position</w:t>
      </w:r>
    </w:p>
    <w:p w14:paraId="2487ED3F" w14:textId="77777777" w:rsidR="00E11A1E" w:rsidRPr="008A4058" w:rsidRDefault="00E11A1E" w:rsidP="00E11A1E">
      <w:pPr>
        <w:spacing w:before="40" w:after="40"/>
        <w:ind w:left="2835" w:right="59" w:hanging="2858"/>
        <w:rPr>
          <w:rFonts w:cstheme="minorHAnsi"/>
          <w:szCs w:val="21"/>
        </w:rPr>
      </w:pPr>
      <w:r w:rsidRPr="008A4058">
        <w:rPr>
          <w:rFonts w:cstheme="minorHAnsi"/>
          <w:szCs w:val="21"/>
        </w:rPr>
        <w:tab/>
      </w:r>
      <w:r w:rsidRPr="008A4058">
        <w:rPr>
          <w:rFonts w:cstheme="minorHAnsi"/>
          <w:szCs w:val="21"/>
        </w:rPr>
        <w:tab/>
        <w:t>(… of these submitters seek to be heard)</w:t>
      </w:r>
    </w:p>
    <w:p w14:paraId="0DA547EE" w14:textId="77777777" w:rsidR="00E11A1E" w:rsidRPr="008A4058" w:rsidRDefault="00E11A1E" w:rsidP="00E11A1E">
      <w:pPr>
        <w:spacing w:before="40" w:after="40"/>
        <w:ind w:left="2835" w:right="59" w:hanging="2858"/>
        <w:rPr>
          <w:rFonts w:cstheme="minorHAnsi"/>
          <w:bCs/>
          <w:i/>
          <w:color w:val="FF0000"/>
          <w:szCs w:val="21"/>
        </w:rPr>
      </w:pPr>
      <w:r w:rsidRPr="008A4058">
        <w:rPr>
          <w:rFonts w:cstheme="minorHAnsi"/>
          <w:bCs/>
          <w:i/>
          <w:color w:val="FF0000"/>
          <w:szCs w:val="21"/>
        </w:rPr>
        <w:tab/>
        <w:t xml:space="preserve">If there are not many submitters, list their names, </w:t>
      </w:r>
      <w:r w:rsidR="003B177C" w:rsidRPr="008A4058">
        <w:rPr>
          <w:rFonts w:cstheme="minorHAnsi"/>
          <w:bCs/>
          <w:i/>
          <w:color w:val="FF0000"/>
          <w:szCs w:val="21"/>
        </w:rPr>
        <w:t xml:space="preserve">physical </w:t>
      </w:r>
      <w:r w:rsidRPr="008A4058">
        <w:rPr>
          <w:rFonts w:cstheme="minorHAnsi"/>
          <w:bCs/>
          <w:i/>
          <w:color w:val="FF0000"/>
          <w:szCs w:val="21"/>
        </w:rPr>
        <w:t>addresses and whether they are in support/opposition.  If a lot, attach this info as an appendix and refer to it here.</w:t>
      </w:r>
      <w:r w:rsidR="003B177C" w:rsidRPr="008A4058">
        <w:rPr>
          <w:rFonts w:cstheme="minorHAnsi"/>
          <w:bCs/>
          <w:i/>
          <w:color w:val="FF0000"/>
          <w:szCs w:val="21"/>
        </w:rPr>
        <w:t xml:space="preserve"> Check first to make sure that there are no submitters who have requested their details be withheld for </w:t>
      </w:r>
      <w:r w:rsidR="003B177C" w:rsidRPr="008A4058">
        <w:rPr>
          <w:rFonts w:cstheme="minorHAnsi"/>
          <w:bCs/>
          <w:i/>
          <w:color w:val="FF0000"/>
          <w:szCs w:val="21"/>
          <w:highlight w:val="yellow"/>
        </w:rPr>
        <w:t>privacy reasons</w:t>
      </w:r>
      <w:r w:rsidR="003B177C" w:rsidRPr="008A4058">
        <w:rPr>
          <w:rFonts w:cstheme="minorHAnsi"/>
          <w:bCs/>
          <w:i/>
          <w:color w:val="FF0000"/>
          <w:szCs w:val="21"/>
        </w:rPr>
        <w:t xml:space="preserve"> and deal with these on a case by case basis depending on the situation. </w:t>
      </w:r>
    </w:p>
    <w:p w14:paraId="610AB67A" w14:textId="77777777" w:rsidR="00E11A1E" w:rsidRPr="008A4058" w:rsidRDefault="00E11A1E" w:rsidP="00E11A1E">
      <w:pPr>
        <w:spacing w:before="40" w:after="40"/>
        <w:ind w:left="2835" w:right="59" w:hanging="2858"/>
        <w:rPr>
          <w:rFonts w:cstheme="minorHAnsi"/>
          <w:b/>
          <w:szCs w:val="21"/>
        </w:rPr>
      </w:pPr>
      <w:r w:rsidRPr="008A4058">
        <w:rPr>
          <w:rFonts w:cstheme="minorHAnsi"/>
          <w:b/>
          <w:szCs w:val="21"/>
        </w:rPr>
        <w:t>Date of Hearing:</w:t>
      </w:r>
      <w:r w:rsidRPr="008A4058">
        <w:rPr>
          <w:rFonts w:cstheme="minorHAnsi"/>
          <w:b/>
          <w:szCs w:val="21"/>
        </w:rPr>
        <w:tab/>
      </w:r>
      <w:r w:rsidRPr="008A4058">
        <w:rPr>
          <w:rFonts w:cstheme="minorHAnsi"/>
          <w:b/>
          <w:szCs w:val="21"/>
        </w:rPr>
        <w:tab/>
      </w:r>
      <w:r w:rsidRPr="008A4058">
        <w:rPr>
          <w:rFonts w:cstheme="minorHAnsi"/>
          <w:szCs w:val="21"/>
        </w:rPr>
        <w:t>+</w:t>
      </w:r>
    </w:p>
    <w:p w14:paraId="73074301" w14:textId="77777777" w:rsidR="00E11A1E" w:rsidRPr="008A4058" w:rsidRDefault="00E11A1E" w:rsidP="008A4058">
      <w:pPr>
        <w:spacing w:before="40" w:after="120"/>
        <w:ind w:left="2835" w:right="57" w:hanging="2858"/>
        <w:rPr>
          <w:rFonts w:cstheme="minorHAnsi"/>
          <w:szCs w:val="21"/>
        </w:rPr>
      </w:pPr>
      <w:r w:rsidRPr="008A4058">
        <w:rPr>
          <w:rFonts w:cstheme="minorHAnsi"/>
          <w:b/>
          <w:szCs w:val="21"/>
        </w:rPr>
        <w:t>Recommendation:</w:t>
      </w:r>
      <w:r w:rsidRPr="008A4058">
        <w:rPr>
          <w:rFonts w:cstheme="minorHAnsi"/>
          <w:b/>
          <w:szCs w:val="21"/>
        </w:rPr>
        <w:tab/>
      </w:r>
      <w:r w:rsidRPr="008A4058">
        <w:rPr>
          <w:rFonts w:cstheme="minorHAnsi"/>
          <w:b/>
          <w:szCs w:val="21"/>
        </w:rPr>
        <w:tab/>
      </w:r>
      <w:r w:rsidRPr="008A4058">
        <w:rPr>
          <w:rFonts w:cstheme="minorHAnsi"/>
          <w:color w:val="FF0000"/>
          <w:szCs w:val="21"/>
        </w:rPr>
        <w:t xml:space="preserve">Decline / Grant </w:t>
      </w:r>
      <w:r w:rsidRPr="008A4058">
        <w:rPr>
          <w:rFonts w:cstheme="minorHAnsi"/>
          <w:szCs w:val="21"/>
        </w:rPr>
        <w:t>subject to conditions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E11A1E" w:rsidRPr="008A4058" w14:paraId="0A906C2F" w14:textId="77777777" w:rsidTr="00A55645">
        <w:tc>
          <w:tcPr>
            <w:tcW w:w="10060" w:type="dxa"/>
            <w:shd w:val="clear" w:color="auto" w:fill="F3F3F3"/>
          </w:tcPr>
          <w:p w14:paraId="0AEEE9EA" w14:textId="77777777" w:rsidR="00E11A1E" w:rsidRPr="008A4058" w:rsidRDefault="00E11A1E" w:rsidP="004F5D6C">
            <w:pPr>
              <w:spacing w:before="40" w:after="40" w:line="240" w:lineRule="auto"/>
              <w:ind w:right="652"/>
              <w:rPr>
                <w:rFonts w:cstheme="minorHAnsi"/>
                <w:b/>
                <w:szCs w:val="21"/>
              </w:rPr>
            </w:pPr>
            <w:r w:rsidRPr="008A4058">
              <w:rPr>
                <w:rFonts w:cstheme="minorHAnsi"/>
                <w:bCs/>
                <w:color w:val="FF0000"/>
                <w:szCs w:val="21"/>
              </w:rPr>
              <w:br w:type="page"/>
            </w:r>
            <w:r w:rsidRPr="008A4058">
              <w:rPr>
                <w:rFonts w:cstheme="minorHAnsi"/>
                <w:b/>
                <w:szCs w:val="21"/>
              </w:rPr>
              <w:t>Preamble</w:t>
            </w:r>
          </w:p>
        </w:tc>
      </w:tr>
    </w:tbl>
    <w:p w14:paraId="61930710" w14:textId="77777777" w:rsidR="00E11A1E" w:rsidRPr="008A4058" w:rsidRDefault="00E11A1E" w:rsidP="00E11A1E">
      <w:pPr>
        <w:spacing w:line="280" w:lineRule="exact"/>
        <w:ind w:right="650"/>
        <w:rPr>
          <w:rFonts w:cstheme="minorHAnsi"/>
          <w:szCs w:val="21"/>
        </w:rPr>
      </w:pPr>
    </w:p>
    <w:p w14:paraId="6082CF4C" w14:textId="77777777" w:rsidR="00E11A1E" w:rsidRPr="008A4058" w:rsidRDefault="00E11A1E" w:rsidP="008A4058">
      <w:pPr>
        <w:numPr>
          <w:ilvl w:val="0"/>
          <w:numId w:val="5"/>
        </w:numPr>
        <w:tabs>
          <w:tab w:val="clear" w:pos="360"/>
        </w:tabs>
        <w:spacing w:line="280" w:lineRule="exact"/>
        <w:ind w:left="567" w:right="57" w:hanging="567"/>
        <w:rPr>
          <w:rFonts w:cstheme="minorHAnsi"/>
          <w:szCs w:val="21"/>
        </w:rPr>
      </w:pPr>
      <w:r w:rsidRPr="008A4058">
        <w:rPr>
          <w:rFonts w:cstheme="minorHAnsi"/>
          <w:szCs w:val="21"/>
        </w:rPr>
        <w:t>My name is +++.  I am employed as a +++ and based in the +++ Offices of the Christchurch City Council. I have been employed by the Christchurch City Council since +++.  I hold a +++ degree etc.  I am a +++ member of the New Zealand Planning Institute and have +++ years of experience working in the planning and resource management field.</w:t>
      </w:r>
    </w:p>
    <w:p w14:paraId="15577253" w14:textId="77777777" w:rsidR="00E11A1E" w:rsidRPr="008A4058" w:rsidRDefault="00E11A1E" w:rsidP="008A4058">
      <w:pPr>
        <w:spacing w:line="280" w:lineRule="exact"/>
        <w:ind w:left="567" w:right="57" w:hanging="567"/>
        <w:rPr>
          <w:rFonts w:cstheme="minorHAnsi"/>
          <w:szCs w:val="21"/>
        </w:rPr>
      </w:pPr>
    </w:p>
    <w:p w14:paraId="56C99A37" w14:textId="77777777" w:rsidR="00E11A1E" w:rsidRPr="008A4058" w:rsidRDefault="00E11A1E" w:rsidP="008A4058">
      <w:pPr>
        <w:numPr>
          <w:ilvl w:val="0"/>
          <w:numId w:val="5"/>
        </w:numPr>
        <w:tabs>
          <w:tab w:val="clear" w:pos="360"/>
        </w:tabs>
        <w:spacing w:line="280" w:lineRule="exact"/>
        <w:ind w:left="567" w:right="57" w:hanging="567"/>
        <w:rPr>
          <w:rFonts w:cstheme="minorHAnsi"/>
          <w:i/>
          <w:iCs/>
          <w:color w:val="FF0000"/>
          <w:szCs w:val="21"/>
        </w:rPr>
      </w:pPr>
      <w:r w:rsidRPr="008A4058">
        <w:rPr>
          <w:rFonts w:cstheme="minorHAnsi"/>
          <w:szCs w:val="21"/>
        </w:rPr>
        <w:t xml:space="preserve">This report has been prepared with advice from the Council staff detailed below. A copy of their reports has been attached in the appendices.  </w:t>
      </w:r>
      <w:r w:rsidRPr="008A4058">
        <w:rPr>
          <w:rFonts w:cstheme="minorHAnsi"/>
          <w:i/>
          <w:iCs/>
          <w:color w:val="FF0000"/>
          <w:szCs w:val="21"/>
        </w:rPr>
        <w:t>(If there is only one person, write the details into this paragraph and delete the table)</w:t>
      </w:r>
    </w:p>
    <w:p w14:paraId="0F2E1570" w14:textId="77777777" w:rsidR="00E11A1E" w:rsidRPr="008A4058" w:rsidRDefault="00E11A1E" w:rsidP="008A4058">
      <w:pPr>
        <w:spacing w:line="280" w:lineRule="exact"/>
        <w:ind w:left="567" w:right="57" w:hanging="567"/>
        <w:rPr>
          <w:rFonts w:cstheme="minorHAnsi"/>
          <w:i/>
          <w:iCs/>
          <w:color w:val="FF0000"/>
          <w:szCs w:val="21"/>
        </w:rPr>
      </w:pPr>
    </w:p>
    <w:tbl>
      <w:tblPr>
        <w:tblW w:w="924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4"/>
        <w:gridCol w:w="3024"/>
        <w:gridCol w:w="3195"/>
      </w:tblGrid>
      <w:tr w:rsidR="00E11A1E" w:rsidRPr="008A4058" w14:paraId="61803769" w14:textId="77777777" w:rsidTr="00A55645">
        <w:tc>
          <w:tcPr>
            <w:tcW w:w="3024" w:type="dxa"/>
            <w:shd w:val="clear" w:color="auto" w:fill="E6E6E6"/>
          </w:tcPr>
          <w:p w14:paraId="75F91AEA" w14:textId="77777777" w:rsidR="00E11A1E" w:rsidRPr="008A4058" w:rsidRDefault="00E11A1E" w:rsidP="008A4058">
            <w:pPr>
              <w:spacing w:before="40" w:after="40" w:line="280" w:lineRule="exact"/>
              <w:ind w:left="567" w:right="57" w:hanging="567"/>
              <w:rPr>
                <w:rFonts w:cstheme="minorHAnsi"/>
                <w:b/>
                <w:szCs w:val="21"/>
              </w:rPr>
            </w:pPr>
            <w:r w:rsidRPr="008A4058">
              <w:rPr>
                <w:rFonts w:cstheme="minorHAnsi"/>
                <w:b/>
                <w:szCs w:val="21"/>
              </w:rPr>
              <w:lastRenderedPageBreak/>
              <w:t>Officer</w:t>
            </w:r>
          </w:p>
        </w:tc>
        <w:tc>
          <w:tcPr>
            <w:tcW w:w="3024" w:type="dxa"/>
            <w:shd w:val="clear" w:color="auto" w:fill="E6E6E6"/>
          </w:tcPr>
          <w:p w14:paraId="708A69CF" w14:textId="77777777" w:rsidR="00E11A1E" w:rsidRPr="008A4058" w:rsidRDefault="00E11A1E" w:rsidP="008A4058">
            <w:pPr>
              <w:spacing w:before="40" w:after="40" w:line="280" w:lineRule="exact"/>
              <w:ind w:left="567" w:right="57" w:hanging="567"/>
              <w:rPr>
                <w:rFonts w:cstheme="minorHAnsi"/>
                <w:b/>
                <w:szCs w:val="21"/>
              </w:rPr>
            </w:pPr>
            <w:r w:rsidRPr="008A4058">
              <w:rPr>
                <w:rFonts w:cstheme="minorHAnsi"/>
                <w:b/>
                <w:szCs w:val="21"/>
              </w:rPr>
              <w:t>Position</w:t>
            </w:r>
          </w:p>
        </w:tc>
        <w:tc>
          <w:tcPr>
            <w:tcW w:w="3195" w:type="dxa"/>
            <w:shd w:val="clear" w:color="auto" w:fill="E6E6E6"/>
          </w:tcPr>
          <w:p w14:paraId="090A0C22" w14:textId="77777777" w:rsidR="00E11A1E" w:rsidRPr="008A4058" w:rsidRDefault="00E11A1E" w:rsidP="008A4058">
            <w:pPr>
              <w:spacing w:before="40" w:after="40" w:line="280" w:lineRule="exact"/>
              <w:ind w:left="567" w:right="57" w:hanging="567"/>
              <w:rPr>
                <w:rFonts w:cstheme="minorHAnsi"/>
                <w:b/>
                <w:szCs w:val="21"/>
              </w:rPr>
            </w:pPr>
            <w:r w:rsidRPr="008A4058">
              <w:rPr>
                <w:rFonts w:cstheme="minorHAnsi"/>
                <w:b/>
                <w:szCs w:val="21"/>
              </w:rPr>
              <w:t>Appendix</w:t>
            </w:r>
          </w:p>
        </w:tc>
      </w:tr>
      <w:tr w:rsidR="00E11A1E" w:rsidRPr="008A4058" w14:paraId="712A1B86" w14:textId="77777777" w:rsidTr="00A55645">
        <w:tc>
          <w:tcPr>
            <w:tcW w:w="3024" w:type="dxa"/>
          </w:tcPr>
          <w:p w14:paraId="0EDAA6CA" w14:textId="77777777" w:rsidR="00E11A1E" w:rsidRPr="008A4058" w:rsidRDefault="00E11A1E" w:rsidP="008A4058">
            <w:pPr>
              <w:spacing w:before="40" w:after="40" w:line="280" w:lineRule="exact"/>
              <w:ind w:left="567" w:right="57" w:hanging="567"/>
              <w:rPr>
                <w:rFonts w:cstheme="minorHAnsi"/>
              </w:rPr>
            </w:pPr>
          </w:p>
        </w:tc>
        <w:tc>
          <w:tcPr>
            <w:tcW w:w="3024" w:type="dxa"/>
          </w:tcPr>
          <w:p w14:paraId="753D5F95" w14:textId="77777777" w:rsidR="00E11A1E" w:rsidRPr="008A4058" w:rsidRDefault="00E11A1E" w:rsidP="008A4058">
            <w:pPr>
              <w:spacing w:before="40" w:after="40" w:line="280" w:lineRule="exact"/>
              <w:ind w:left="567" w:right="57" w:hanging="567"/>
              <w:rPr>
                <w:rFonts w:cstheme="minorHAnsi"/>
              </w:rPr>
            </w:pPr>
          </w:p>
        </w:tc>
        <w:tc>
          <w:tcPr>
            <w:tcW w:w="3195" w:type="dxa"/>
          </w:tcPr>
          <w:p w14:paraId="4E88CCEA" w14:textId="77777777" w:rsidR="00E11A1E" w:rsidRPr="008A4058" w:rsidRDefault="00E11A1E" w:rsidP="008A4058">
            <w:pPr>
              <w:spacing w:before="40" w:after="40" w:line="280" w:lineRule="exact"/>
              <w:ind w:left="567" w:right="57" w:hanging="567"/>
              <w:rPr>
                <w:rFonts w:cstheme="minorHAnsi"/>
              </w:rPr>
            </w:pPr>
          </w:p>
        </w:tc>
      </w:tr>
      <w:tr w:rsidR="00E11A1E" w:rsidRPr="008A4058" w14:paraId="0DFD1A6E" w14:textId="77777777" w:rsidTr="00A55645">
        <w:tc>
          <w:tcPr>
            <w:tcW w:w="3024" w:type="dxa"/>
          </w:tcPr>
          <w:p w14:paraId="776EE0CF" w14:textId="77777777" w:rsidR="00E11A1E" w:rsidRPr="008A4058" w:rsidRDefault="00E11A1E" w:rsidP="008A4058">
            <w:pPr>
              <w:spacing w:before="40" w:after="40" w:line="280" w:lineRule="exact"/>
              <w:ind w:left="567" w:right="57" w:hanging="567"/>
              <w:rPr>
                <w:rFonts w:cstheme="minorHAnsi"/>
              </w:rPr>
            </w:pPr>
          </w:p>
        </w:tc>
        <w:tc>
          <w:tcPr>
            <w:tcW w:w="3024" w:type="dxa"/>
          </w:tcPr>
          <w:p w14:paraId="73B34C39" w14:textId="77777777" w:rsidR="00E11A1E" w:rsidRPr="008A4058" w:rsidRDefault="00E11A1E" w:rsidP="008A4058">
            <w:pPr>
              <w:spacing w:before="40" w:after="40" w:line="280" w:lineRule="exact"/>
              <w:ind w:left="567" w:right="57" w:hanging="567"/>
              <w:rPr>
                <w:rFonts w:cstheme="minorHAnsi"/>
              </w:rPr>
            </w:pPr>
          </w:p>
        </w:tc>
        <w:tc>
          <w:tcPr>
            <w:tcW w:w="3195" w:type="dxa"/>
          </w:tcPr>
          <w:p w14:paraId="40801D9E" w14:textId="77777777" w:rsidR="00E11A1E" w:rsidRPr="008A4058" w:rsidRDefault="00E11A1E" w:rsidP="008A4058">
            <w:pPr>
              <w:spacing w:before="40" w:after="40" w:line="280" w:lineRule="exact"/>
              <w:ind w:left="567" w:right="57" w:hanging="567"/>
              <w:rPr>
                <w:rFonts w:cstheme="minorHAnsi"/>
              </w:rPr>
            </w:pPr>
          </w:p>
        </w:tc>
      </w:tr>
    </w:tbl>
    <w:p w14:paraId="41EBB43E" w14:textId="77777777" w:rsidR="00E11A1E" w:rsidRPr="008A4058" w:rsidRDefault="00E11A1E" w:rsidP="008A4058">
      <w:pPr>
        <w:spacing w:line="280" w:lineRule="exact"/>
        <w:ind w:left="567" w:right="57" w:hanging="567"/>
        <w:rPr>
          <w:rFonts w:cstheme="minorHAnsi"/>
          <w:szCs w:val="21"/>
        </w:rPr>
      </w:pPr>
    </w:p>
    <w:p w14:paraId="0A6E96E7" w14:textId="77777777" w:rsidR="00E11A1E" w:rsidRPr="008A4058" w:rsidRDefault="00E11A1E" w:rsidP="008A4058">
      <w:pPr>
        <w:numPr>
          <w:ilvl w:val="0"/>
          <w:numId w:val="6"/>
        </w:numPr>
        <w:tabs>
          <w:tab w:val="clear" w:pos="360"/>
        </w:tabs>
        <w:spacing w:line="280" w:lineRule="exact"/>
        <w:ind w:left="567" w:right="57" w:hanging="567"/>
        <w:rPr>
          <w:rFonts w:cstheme="minorHAnsi"/>
          <w:szCs w:val="21"/>
        </w:rPr>
      </w:pPr>
      <w:r w:rsidRPr="008A4058">
        <w:rPr>
          <w:rFonts w:cstheme="minorHAnsi"/>
          <w:szCs w:val="21"/>
        </w:rPr>
        <w:t xml:space="preserve">This report reviews the application for resource consent and addresses the relevant information and issues raised.  It should be emphasised that any conclusions reached or recommendations made in this report are not binding on the </w:t>
      </w:r>
      <w:r w:rsidRPr="008A4058">
        <w:rPr>
          <w:rFonts w:cstheme="minorHAnsi"/>
          <w:szCs w:val="21"/>
          <w:highlight w:val="yellow"/>
        </w:rPr>
        <w:t>Commissioner / Hearings Panel</w:t>
      </w:r>
      <w:r w:rsidRPr="008A4058">
        <w:rPr>
          <w:rFonts w:cstheme="minorHAnsi"/>
          <w:szCs w:val="21"/>
        </w:rPr>
        <w:t xml:space="preserve">.  It should not be assumed that the </w:t>
      </w:r>
      <w:r w:rsidRPr="008A4058">
        <w:rPr>
          <w:rFonts w:cstheme="minorHAnsi"/>
          <w:szCs w:val="21"/>
          <w:highlight w:val="yellow"/>
        </w:rPr>
        <w:t>Commissioner / Hearings Panel</w:t>
      </w:r>
      <w:r w:rsidRPr="008A4058">
        <w:rPr>
          <w:rFonts w:cstheme="minorHAnsi"/>
          <w:szCs w:val="21"/>
        </w:rPr>
        <w:t xml:space="preserve"> will reach the same conclusion or decision having considered all the evidence to be brought before </w:t>
      </w:r>
      <w:r w:rsidRPr="008A4058">
        <w:rPr>
          <w:rFonts w:cstheme="minorHAnsi"/>
          <w:szCs w:val="21"/>
          <w:highlight w:val="yellow"/>
        </w:rPr>
        <w:t>it / him / her</w:t>
      </w:r>
      <w:r w:rsidRPr="008A4058">
        <w:rPr>
          <w:rFonts w:cstheme="minorHAnsi"/>
          <w:szCs w:val="21"/>
        </w:rPr>
        <w:t xml:space="preserve"> by the applicant and submitters.</w:t>
      </w:r>
    </w:p>
    <w:p w14:paraId="4F9FD05E" w14:textId="77777777" w:rsidR="00E11A1E" w:rsidRPr="008A4058" w:rsidRDefault="00E11A1E" w:rsidP="008A4058">
      <w:pPr>
        <w:spacing w:line="280" w:lineRule="exact"/>
        <w:ind w:left="567" w:right="57" w:hanging="567"/>
        <w:rPr>
          <w:rFonts w:cstheme="minorHAnsi"/>
          <w:szCs w:val="21"/>
        </w:rPr>
      </w:pPr>
    </w:p>
    <w:p w14:paraId="410985AF" w14:textId="77777777" w:rsidR="00E11A1E" w:rsidRPr="008A4058" w:rsidRDefault="00E11A1E" w:rsidP="008A4058">
      <w:pPr>
        <w:numPr>
          <w:ilvl w:val="0"/>
          <w:numId w:val="6"/>
        </w:numPr>
        <w:tabs>
          <w:tab w:val="clear" w:pos="360"/>
        </w:tabs>
        <w:spacing w:line="280" w:lineRule="exact"/>
        <w:ind w:left="567" w:right="57" w:hanging="567"/>
        <w:rPr>
          <w:rFonts w:cstheme="minorHAnsi"/>
          <w:color w:val="FF0000"/>
          <w:szCs w:val="21"/>
        </w:rPr>
      </w:pPr>
      <w:r w:rsidRPr="008A4058">
        <w:rPr>
          <w:rFonts w:cstheme="minorHAnsi"/>
          <w:i/>
          <w:color w:val="FF0000"/>
          <w:szCs w:val="21"/>
        </w:rPr>
        <w:t>If a commissioner has been appointed, briefly explain</w:t>
      </w:r>
      <w:r w:rsidRPr="008A4058">
        <w:rPr>
          <w:rFonts w:cstheme="minorHAnsi"/>
          <w:color w:val="FF0000"/>
          <w:szCs w:val="21"/>
        </w:rPr>
        <w:t xml:space="preserve"> why.</w:t>
      </w:r>
    </w:p>
    <w:p w14:paraId="255A54C1" w14:textId="77777777" w:rsidR="00E11A1E" w:rsidRPr="008A4058" w:rsidRDefault="00E11A1E" w:rsidP="008A4058">
      <w:pPr>
        <w:spacing w:line="280" w:lineRule="exact"/>
        <w:ind w:left="567" w:right="57" w:hanging="567"/>
        <w:rPr>
          <w:rFonts w:cstheme="minorHAnsi"/>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1A1E" w:rsidRPr="008A4058" w14:paraId="5B8932F3" w14:textId="77777777" w:rsidTr="004F5D6C">
        <w:tc>
          <w:tcPr>
            <w:tcW w:w="10031" w:type="dxa"/>
            <w:shd w:val="clear" w:color="auto" w:fill="F3F3F3"/>
          </w:tcPr>
          <w:p w14:paraId="15724336" w14:textId="77777777" w:rsidR="00E11A1E" w:rsidRPr="008A4058" w:rsidRDefault="00E11A1E" w:rsidP="004F5D6C">
            <w:pPr>
              <w:spacing w:before="40" w:after="40" w:line="280" w:lineRule="exact"/>
              <w:ind w:right="57"/>
              <w:rPr>
                <w:rFonts w:cstheme="minorHAnsi"/>
                <w:b/>
                <w:szCs w:val="21"/>
              </w:rPr>
            </w:pPr>
            <w:r w:rsidRPr="008A4058">
              <w:rPr>
                <w:rFonts w:cstheme="minorHAnsi"/>
                <w:b/>
                <w:szCs w:val="21"/>
              </w:rPr>
              <w:t>Proposed activity</w:t>
            </w:r>
          </w:p>
        </w:tc>
      </w:tr>
    </w:tbl>
    <w:p w14:paraId="3974874B" w14:textId="77777777" w:rsidR="00E11A1E" w:rsidRPr="008A4058" w:rsidRDefault="00E11A1E" w:rsidP="008A4058">
      <w:pPr>
        <w:spacing w:line="280" w:lineRule="exact"/>
        <w:ind w:left="567" w:right="57" w:hanging="567"/>
        <w:rPr>
          <w:rFonts w:cstheme="minorHAnsi"/>
          <w:szCs w:val="21"/>
        </w:rPr>
      </w:pPr>
    </w:p>
    <w:p w14:paraId="46771B1E" w14:textId="77777777" w:rsidR="00E11A1E" w:rsidRPr="008A4058" w:rsidRDefault="00E11A1E" w:rsidP="008A4058">
      <w:pPr>
        <w:numPr>
          <w:ilvl w:val="0"/>
          <w:numId w:val="6"/>
        </w:numPr>
        <w:tabs>
          <w:tab w:val="clear" w:pos="360"/>
          <w:tab w:val="num" w:pos="709"/>
        </w:tabs>
        <w:spacing w:line="280" w:lineRule="exact"/>
        <w:ind w:left="567" w:right="57" w:hanging="567"/>
        <w:rPr>
          <w:rFonts w:cstheme="minorHAnsi"/>
          <w:szCs w:val="21"/>
        </w:rPr>
      </w:pPr>
      <w:r w:rsidRPr="008A4058">
        <w:rPr>
          <w:rFonts w:cstheme="minorHAnsi"/>
          <w:szCs w:val="21"/>
        </w:rPr>
        <w:t>+++ has applied for land use consent on behalf of +++ to +++ at +++</w:t>
      </w:r>
    </w:p>
    <w:p w14:paraId="625823B1" w14:textId="77777777" w:rsidR="00E11A1E" w:rsidRPr="008A4058" w:rsidRDefault="00E11A1E" w:rsidP="008A4058">
      <w:pPr>
        <w:tabs>
          <w:tab w:val="num" w:pos="709"/>
        </w:tabs>
        <w:spacing w:line="280" w:lineRule="exact"/>
        <w:ind w:left="567" w:right="57" w:hanging="567"/>
        <w:rPr>
          <w:rFonts w:cstheme="minorHAnsi"/>
          <w:szCs w:val="21"/>
        </w:rPr>
      </w:pPr>
    </w:p>
    <w:p w14:paraId="6A5E1650" w14:textId="36EBC307" w:rsidR="00E11A1E" w:rsidRPr="008A4058" w:rsidRDefault="008A4058" w:rsidP="008A4058">
      <w:pPr>
        <w:spacing w:line="280" w:lineRule="exact"/>
        <w:ind w:left="567" w:right="57" w:hanging="567"/>
        <w:rPr>
          <w:rFonts w:cstheme="minorHAnsi"/>
          <w:i/>
          <w:color w:val="FF0000"/>
          <w:szCs w:val="21"/>
        </w:rPr>
      </w:pPr>
      <w:r>
        <w:rPr>
          <w:rFonts w:cstheme="minorHAnsi"/>
          <w:i/>
          <w:color w:val="FF0000"/>
          <w:szCs w:val="21"/>
        </w:rPr>
        <w:tab/>
      </w:r>
      <w:r w:rsidR="00E11A1E" w:rsidRPr="008A4058">
        <w:rPr>
          <w:rFonts w:cstheme="minorHAnsi"/>
          <w:i/>
          <w:color w:val="FF0000"/>
          <w:szCs w:val="21"/>
        </w:rPr>
        <w:t>Describe the proposal, outlining the key aspects.  Bullet points are good.  If the proposal is described in detail in the application, refer to the particular page(s) and don’t go into too much detail here, e.g.</w:t>
      </w:r>
    </w:p>
    <w:p w14:paraId="368AF32C" w14:textId="77777777" w:rsidR="00E11A1E" w:rsidRPr="008A4058" w:rsidRDefault="00E11A1E" w:rsidP="008A4058">
      <w:pPr>
        <w:spacing w:line="280" w:lineRule="exact"/>
        <w:ind w:left="567" w:right="57" w:hanging="567"/>
        <w:rPr>
          <w:rFonts w:cstheme="minorHAnsi"/>
          <w:i/>
          <w:color w:val="FF0000"/>
          <w:szCs w:val="21"/>
        </w:rPr>
      </w:pPr>
    </w:p>
    <w:p w14:paraId="0B9FBF58" w14:textId="77777777" w:rsidR="00E11A1E" w:rsidRPr="008A4058" w:rsidRDefault="00E11A1E" w:rsidP="008A4058">
      <w:pPr>
        <w:numPr>
          <w:ilvl w:val="0"/>
          <w:numId w:val="6"/>
        </w:numPr>
        <w:tabs>
          <w:tab w:val="clear" w:pos="360"/>
          <w:tab w:val="num" w:pos="709"/>
        </w:tabs>
        <w:spacing w:line="280" w:lineRule="exact"/>
        <w:ind w:left="567" w:right="57" w:hanging="567"/>
        <w:rPr>
          <w:rFonts w:cstheme="minorHAnsi"/>
          <w:szCs w:val="21"/>
        </w:rPr>
      </w:pPr>
      <w:r w:rsidRPr="008A4058">
        <w:rPr>
          <w:rFonts w:cstheme="minorHAnsi"/>
          <w:szCs w:val="21"/>
        </w:rPr>
        <w:t>The proposal is outlined in detail on pages +++ of the application but in brief, the main features include:</w:t>
      </w:r>
    </w:p>
    <w:p w14:paraId="0A7C5D14" w14:textId="77777777" w:rsidR="00E11A1E" w:rsidRPr="008A4058" w:rsidRDefault="00E11A1E" w:rsidP="008A4058">
      <w:pPr>
        <w:numPr>
          <w:ilvl w:val="1"/>
          <w:numId w:val="6"/>
        </w:numPr>
        <w:spacing w:line="280" w:lineRule="exact"/>
        <w:ind w:left="567" w:right="57" w:hanging="567"/>
        <w:rPr>
          <w:rFonts w:cstheme="minorHAnsi"/>
          <w:szCs w:val="21"/>
        </w:rPr>
      </w:pPr>
      <w:r w:rsidRPr="008A4058">
        <w:rPr>
          <w:rFonts w:cstheme="minorHAnsi"/>
          <w:szCs w:val="21"/>
        </w:rPr>
        <w:t>+</w:t>
      </w:r>
    </w:p>
    <w:p w14:paraId="600B6E07" w14:textId="77777777" w:rsidR="00E11A1E" w:rsidRPr="008A4058" w:rsidRDefault="00E11A1E" w:rsidP="008A4058">
      <w:pPr>
        <w:spacing w:line="280" w:lineRule="exact"/>
        <w:ind w:left="567" w:right="57" w:hanging="567"/>
        <w:rPr>
          <w:rFonts w:cstheme="minorHAnsi"/>
          <w:szCs w:val="21"/>
        </w:rPr>
      </w:pPr>
    </w:p>
    <w:p w14:paraId="3188F15D" w14:textId="77777777" w:rsidR="00E11A1E" w:rsidRPr="008A4058" w:rsidRDefault="00E11A1E" w:rsidP="008A4058">
      <w:pPr>
        <w:numPr>
          <w:ilvl w:val="0"/>
          <w:numId w:val="6"/>
        </w:numPr>
        <w:tabs>
          <w:tab w:val="clear" w:pos="360"/>
        </w:tabs>
        <w:spacing w:line="280" w:lineRule="exact"/>
        <w:ind w:left="567" w:hanging="567"/>
        <w:rPr>
          <w:rFonts w:cstheme="minorHAnsi"/>
          <w:i/>
          <w:color w:val="FF0000"/>
          <w:szCs w:val="21"/>
        </w:rPr>
      </w:pPr>
      <w:r w:rsidRPr="008A4058">
        <w:rPr>
          <w:rFonts w:cstheme="minorHAnsi"/>
          <w:bCs/>
          <w:szCs w:val="21"/>
          <w:lang w:val="en-NZ"/>
        </w:rPr>
        <w:t xml:space="preserve">The proposal is classified as a </w:t>
      </w:r>
      <w:r w:rsidRPr="008A4058">
        <w:rPr>
          <w:rFonts w:cstheme="minorHAnsi"/>
          <w:b/>
          <w:bCs/>
          <w:szCs w:val="21"/>
          <w:lang w:val="en-NZ"/>
        </w:rPr>
        <w:t>boundary activity</w:t>
      </w:r>
      <w:r w:rsidRPr="008A4058">
        <w:rPr>
          <w:rFonts w:cstheme="minorHAnsi"/>
          <w:bCs/>
          <w:szCs w:val="21"/>
          <w:lang w:val="en-NZ"/>
        </w:rPr>
        <w:t xml:space="preserve"> under Section 87AAB(1) of the Resource Management Act because it only infringes </w:t>
      </w:r>
      <w:r w:rsidRPr="008A4058">
        <w:rPr>
          <w:rFonts w:cstheme="minorHAnsi"/>
          <w:bCs/>
          <w:color w:val="FF0000"/>
          <w:szCs w:val="21"/>
          <w:lang w:val="en-NZ"/>
        </w:rPr>
        <w:t xml:space="preserve">boundary rules/a boundary rule </w:t>
      </w:r>
      <w:r w:rsidRPr="008A4058">
        <w:rPr>
          <w:rFonts w:cstheme="minorHAnsi"/>
          <w:bCs/>
          <w:szCs w:val="21"/>
          <w:lang w:val="en-NZ"/>
        </w:rPr>
        <w:t xml:space="preserve">in the District Plan. </w:t>
      </w:r>
      <w:r w:rsidRPr="008A4058">
        <w:rPr>
          <w:rFonts w:cstheme="minorHAnsi"/>
          <w:bCs/>
          <w:i/>
          <w:color w:val="FF0000"/>
          <w:szCs w:val="21"/>
          <w:lang w:val="en-NZ"/>
        </w:rPr>
        <w:t>Delete if not applicable</w:t>
      </w:r>
    </w:p>
    <w:p w14:paraId="6DA0490F" w14:textId="77777777" w:rsidR="00E11A1E" w:rsidRPr="008A4058" w:rsidRDefault="00E11A1E" w:rsidP="008A4058">
      <w:pPr>
        <w:spacing w:line="280" w:lineRule="exact"/>
        <w:ind w:left="567" w:right="57" w:hanging="567"/>
        <w:rPr>
          <w:rFonts w:cstheme="minorHAnsi"/>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1A1E" w:rsidRPr="008A4058" w14:paraId="1243D25E" w14:textId="77777777" w:rsidTr="00A55645">
        <w:tc>
          <w:tcPr>
            <w:tcW w:w="10031" w:type="dxa"/>
            <w:shd w:val="clear" w:color="auto" w:fill="F3F3F3"/>
          </w:tcPr>
          <w:p w14:paraId="391FC135" w14:textId="77777777" w:rsidR="00E11A1E" w:rsidRPr="008A4058" w:rsidRDefault="00E11A1E" w:rsidP="004F5D6C">
            <w:pPr>
              <w:spacing w:before="40" w:after="40" w:line="280" w:lineRule="exact"/>
              <w:ind w:right="57"/>
              <w:rPr>
                <w:rFonts w:cstheme="minorHAnsi"/>
                <w:b/>
                <w:szCs w:val="21"/>
              </w:rPr>
            </w:pPr>
            <w:r w:rsidRPr="008A4058">
              <w:rPr>
                <w:rFonts w:cstheme="minorHAnsi"/>
                <w:b/>
                <w:szCs w:val="21"/>
              </w:rPr>
              <w:t>Background</w:t>
            </w:r>
          </w:p>
        </w:tc>
      </w:tr>
    </w:tbl>
    <w:p w14:paraId="4EEA17E5" w14:textId="77777777" w:rsidR="00E11A1E" w:rsidRPr="008A4058" w:rsidRDefault="00E11A1E" w:rsidP="00E11A1E">
      <w:pPr>
        <w:spacing w:line="280" w:lineRule="exact"/>
        <w:ind w:right="57"/>
        <w:rPr>
          <w:rFonts w:cstheme="minorHAnsi"/>
          <w:szCs w:val="21"/>
        </w:rPr>
      </w:pPr>
    </w:p>
    <w:p w14:paraId="05A38B6E" w14:textId="77777777" w:rsidR="00E11A1E" w:rsidRPr="008A4058" w:rsidRDefault="00E11A1E" w:rsidP="008A4058">
      <w:pPr>
        <w:numPr>
          <w:ilvl w:val="0"/>
          <w:numId w:val="6"/>
        </w:numPr>
        <w:tabs>
          <w:tab w:val="clear" w:pos="360"/>
        </w:tabs>
        <w:spacing w:line="280" w:lineRule="exact"/>
        <w:ind w:left="567" w:right="57" w:hanging="567"/>
        <w:rPr>
          <w:rFonts w:cstheme="minorHAnsi"/>
          <w:szCs w:val="21"/>
        </w:rPr>
      </w:pPr>
      <w:r w:rsidRPr="008A4058">
        <w:rPr>
          <w:rFonts w:cstheme="minorHAnsi"/>
          <w:szCs w:val="21"/>
          <w:highlight w:val="cyan"/>
        </w:rPr>
        <w:t>For limited notified applications:</w:t>
      </w:r>
      <w:r w:rsidRPr="008A4058">
        <w:rPr>
          <w:rFonts w:cstheme="minorHAnsi"/>
          <w:szCs w:val="21"/>
        </w:rPr>
        <w:t xml:space="preserve">  </w:t>
      </w:r>
      <w:r w:rsidRPr="008A4058">
        <w:rPr>
          <w:rFonts w:cstheme="minorHAnsi"/>
          <w:szCs w:val="21"/>
          <w:highlight w:val="yellow"/>
        </w:rPr>
        <w:t>A Delegated officer/Hearings Panel/Commissioner</w:t>
      </w:r>
      <w:r w:rsidRPr="008A4058">
        <w:rPr>
          <w:rFonts w:cstheme="minorHAnsi"/>
          <w:szCs w:val="21"/>
        </w:rPr>
        <w:t xml:space="preserve"> made a notification decision under Sections 95A and 95B of the Resource Management Act on +++ </w:t>
      </w:r>
      <w:r w:rsidRPr="008A4058">
        <w:rPr>
          <w:rFonts w:cstheme="minorHAnsi"/>
          <w:szCs w:val="21"/>
          <w:highlight w:val="yellow"/>
        </w:rPr>
        <w:t>(date).</w:t>
      </w:r>
      <w:r w:rsidRPr="008A4058">
        <w:rPr>
          <w:rFonts w:cstheme="minorHAnsi"/>
          <w:szCs w:val="21"/>
        </w:rPr>
        <w:t xml:space="preserve">  </w:t>
      </w:r>
      <w:r w:rsidRPr="008A4058">
        <w:rPr>
          <w:rFonts w:cstheme="minorHAnsi"/>
          <w:szCs w:val="21"/>
          <w:highlight w:val="yellow"/>
        </w:rPr>
        <w:t>They/he/she</w:t>
      </w:r>
      <w:r w:rsidRPr="008A4058">
        <w:rPr>
          <w:rFonts w:cstheme="minorHAnsi"/>
          <w:szCs w:val="21"/>
        </w:rPr>
        <w:t xml:space="preserve"> determined that the application did not need to be publicly notified, but that a number of persons may be adversely affected by the proposal.</w:t>
      </w:r>
    </w:p>
    <w:p w14:paraId="6E28A944" w14:textId="77777777" w:rsidR="00E11A1E" w:rsidRPr="008A4058" w:rsidRDefault="00E11A1E" w:rsidP="008A4058">
      <w:pPr>
        <w:spacing w:line="280" w:lineRule="exact"/>
        <w:ind w:left="567" w:right="57" w:hanging="567"/>
        <w:rPr>
          <w:rFonts w:cstheme="minorHAnsi"/>
          <w:szCs w:val="21"/>
        </w:rPr>
      </w:pPr>
    </w:p>
    <w:p w14:paraId="28F27949" w14:textId="77777777" w:rsidR="00E11A1E" w:rsidRPr="008A4058" w:rsidRDefault="00E11A1E" w:rsidP="008A4058">
      <w:pPr>
        <w:numPr>
          <w:ilvl w:val="0"/>
          <w:numId w:val="6"/>
        </w:numPr>
        <w:tabs>
          <w:tab w:val="clear" w:pos="360"/>
        </w:tabs>
        <w:spacing w:line="280" w:lineRule="exact"/>
        <w:ind w:left="567" w:right="57" w:hanging="567"/>
        <w:rPr>
          <w:rFonts w:cstheme="minorHAnsi"/>
          <w:szCs w:val="21"/>
        </w:rPr>
      </w:pPr>
      <w:r w:rsidRPr="008A4058">
        <w:rPr>
          <w:rFonts w:cstheme="minorHAnsi"/>
          <w:szCs w:val="21"/>
        </w:rPr>
        <w:t xml:space="preserve">As </w:t>
      </w:r>
      <w:r w:rsidRPr="008A4058">
        <w:rPr>
          <w:rFonts w:cstheme="minorHAnsi"/>
          <w:szCs w:val="21"/>
          <w:highlight w:val="yellow"/>
        </w:rPr>
        <w:t>none/some</w:t>
      </w:r>
      <w:r w:rsidRPr="008A4058">
        <w:rPr>
          <w:rFonts w:cstheme="minorHAnsi"/>
          <w:szCs w:val="21"/>
        </w:rPr>
        <w:t xml:space="preserve"> of these persons had </w:t>
      </w:r>
      <w:r w:rsidRPr="008A4058">
        <w:rPr>
          <w:rFonts w:cstheme="minorHAnsi"/>
          <w:szCs w:val="21"/>
          <w:highlight w:val="yellow"/>
        </w:rPr>
        <w:t>not</w:t>
      </w:r>
      <w:r w:rsidRPr="008A4058">
        <w:rPr>
          <w:rFonts w:cstheme="minorHAnsi"/>
          <w:szCs w:val="21"/>
        </w:rPr>
        <w:t xml:space="preserve"> given their written approval to the application, it was determined that the application needed to be processed on a limited notified basis.  A copy of the application was served on those persons and they had an opportunity to make submissions on the proposal.  No other persons had a right to make submissions on the application.  (</w:t>
      </w:r>
      <w:r w:rsidRPr="008A4058">
        <w:rPr>
          <w:rFonts w:cstheme="minorHAnsi"/>
          <w:szCs w:val="21"/>
          <w:u w:val="single"/>
        </w:rPr>
        <w:t>Note</w:t>
      </w:r>
      <w:r w:rsidRPr="008A4058">
        <w:rPr>
          <w:rFonts w:cstheme="minorHAnsi"/>
          <w:szCs w:val="21"/>
        </w:rPr>
        <w:t xml:space="preserve">: The purpose of this hearing is to consider whether or not consent should be granted to this application.  In making this decision, the Hearings Panel / Commissioner is required to consider Section 104(3)(d), which states that the consent authority must not </w:t>
      </w:r>
      <w:r w:rsidRPr="008A4058">
        <w:rPr>
          <w:rFonts w:cstheme="minorHAnsi"/>
          <w:szCs w:val="21"/>
          <w:lang w:val="en-NZ"/>
        </w:rPr>
        <w:t>grant a resource consent if the application should have been notified and was not.</w:t>
      </w:r>
      <w:r w:rsidRPr="008A4058">
        <w:rPr>
          <w:rFonts w:cstheme="minorHAnsi"/>
          <w:sz w:val="28"/>
          <w:szCs w:val="28"/>
          <w:lang w:val="en-NZ"/>
        </w:rPr>
        <w:t xml:space="preserve"> </w:t>
      </w:r>
      <w:r w:rsidRPr="008A4058">
        <w:rPr>
          <w:rFonts w:cstheme="minorHAnsi"/>
          <w:szCs w:val="21"/>
        </w:rPr>
        <w:t xml:space="preserve">Other than this, the </w:t>
      </w:r>
      <w:r w:rsidRPr="008A4058">
        <w:rPr>
          <w:rFonts w:cstheme="minorHAnsi"/>
          <w:szCs w:val="21"/>
          <w:highlight w:val="yellow"/>
        </w:rPr>
        <w:t>Panel / Commissioner</w:t>
      </w:r>
      <w:r w:rsidRPr="008A4058">
        <w:rPr>
          <w:rFonts w:cstheme="minorHAnsi"/>
          <w:szCs w:val="21"/>
        </w:rPr>
        <w:t xml:space="preserve"> has no jurisdiction to consider the matter of notification at the current proceedings.  The only way the notification decision itself can be challenged is by seeking a judicial review through the High Court.)</w:t>
      </w:r>
    </w:p>
    <w:p w14:paraId="7923A86D" w14:textId="77777777" w:rsidR="00E11A1E" w:rsidRPr="008A4058" w:rsidRDefault="00E11A1E" w:rsidP="008A4058">
      <w:pPr>
        <w:spacing w:line="280" w:lineRule="exact"/>
        <w:ind w:left="567" w:right="57" w:hanging="567"/>
        <w:rPr>
          <w:rFonts w:cstheme="minorHAnsi"/>
          <w:szCs w:val="21"/>
        </w:rPr>
      </w:pPr>
    </w:p>
    <w:p w14:paraId="680165AA" w14:textId="77777777" w:rsidR="00E11A1E" w:rsidRPr="008A4058" w:rsidRDefault="00E11A1E" w:rsidP="008A4058">
      <w:pPr>
        <w:numPr>
          <w:ilvl w:val="0"/>
          <w:numId w:val="6"/>
        </w:numPr>
        <w:tabs>
          <w:tab w:val="clear" w:pos="360"/>
        </w:tabs>
        <w:spacing w:line="280" w:lineRule="exact"/>
        <w:ind w:left="567" w:right="57" w:hanging="567"/>
        <w:rPr>
          <w:rFonts w:cstheme="minorHAnsi"/>
          <w:szCs w:val="21"/>
        </w:rPr>
      </w:pPr>
      <w:r w:rsidRPr="008A4058">
        <w:rPr>
          <w:rFonts w:cstheme="minorHAnsi"/>
          <w:szCs w:val="21"/>
        </w:rPr>
        <w:t xml:space="preserve">This application for resource consent was received on + and </w:t>
      </w:r>
      <w:r w:rsidRPr="008A4058">
        <w:rPr>
          <w:rFonts w:cstheme="minorHAnsi"/>
          <w:szCs w:val="21"/>
          <w:highlight w:val="yellow"/>
        </w:rPr>
        <w:t>notice was served on the affected persons / was publicly notified</w:t>
      </w:r>
      <w:r w:rsidRPr="008A4058">
        <w:rPr>
          <w:rFonts w:cstheme="minorHAnsi"/>
          <w:szCs w:val="21"/>
        </w:rPr>
        <w:t xml:space="preserve"> on +.  </w:t>
      </w:r>
      <w:r w:rsidRPr="008A4058">
        <w:rPr>
          <w:rFonts w:cstheme="minorHAnsi"/>
          <w:i/>
          <w:color w:val="FF0000"/>
          <w:szCs w:val="21"/>
        </w:rPr>
        <w:t>Note here if the notification was delayed due to requests for further information or changes to the application</w:t>
      </w:r>
      <w:r w:rsidRPr="008A4058">
        <w:rPr>
          <w:rFonts w:cstheme="minorHAnsi"/>
          <w:i/>
          <w:iCs/>
          <w:szCs w:val="21"/>
        </w:rPr>
        <w:t>.</w:t>
      </w:r>
      <w:r w:rsidRPr="008A4058">
        <w:rPr>
          <w:rFonts w:cstheme="minorHAnsi"/>
          <w:szCs w:val="21"/>
        </w:rPr>
        <w:t xml:space="preserve">  The submission period closed on +.   A total of + submissions were received during this period – + in support, + in opposition and + which did not state a position.  Refer </w:t>
      </w:r>
      <w:r w:rsidRPr="008A4058">
        <w:rPr>
          <w:rFonts w:cstheme="minorHAnsi"/>
          <w:b/>
          <w:bCs/>
          <w:szCs w:val="21"/>
        </w:rPr>
        <w:t>Appendix +</w:t>
      </w:r>
      <w:r w:rsidRPr="008A4058">
        <w:rPr>
          <w:rFonts w:cstheme="minorHAnsi"/>
          <w:szCs w:val="21"/>
        </w:rPr>
        <w:t xml:space="preserve"> for the location of submitters in the immediate area.</w:t>
      </w:r>
    </w:p>
    <w:p w14:paraId="18A62591" w14:textId="77777777" w:rsidR="00E11A1E" w:rsidRPr="008A4058" w:rsidRDefault="00E11A1E" w:rsidP="008A4058">
      <w:pPr>
        <w:spacing w:line="280" w:lineRule="exact"/>
        <w:ind w:left="567" w:right="57" w:hanging="567"/>
        <w:rPr>
          <w:rFonts w:cstheme="minorHAnsi"/>
          <w:szCs w:val="21"/>
        </w:rPr>
      </w:pPr>
    </w:p>
    <w:p w14:paraId="38FBFA5A" w14:textId="77777777" w:rsidR="00E11A1E" w:rsidRPr="008A4058" w:rsidRDefault="00E11A1E" w:rsidP="008A4058">
      <w:pPr>
        <w:numPr>
          <w:ilvl w:val="0"/>
          <w:numId w:val="6"/>
        </w:numPr>
        <w:tabs>
          <w:tab w:val="clear" w:pos="360"/>
        </w:tabs>
        <w:spacing w:line="280" w:lineRule="exact"/>
        <w:ind w:left="567" w:right="57" w:hanging="567"/>
        <w:rPr>
          <w:rFonts w:cstheme="minorHAnsi"/>
          <w:i/>
          <w:color w:val="FF0000"/>
          <w:szCs w:val="21"/>
        </w:rPr>
      </w:pPr>
      <w:r w:rsidRPr="008A4058">
        <w:rPr>
          <w:rFonts w:cstheme="minorHAnsi"/>
          <w:i/>
          <w:color w:val="FF0000"/>
          <w:szCs w:val="21"/>
        </w:rPr>
        <w:t>Note if any extensions of time were granted under section 37 of the Act.</w:t>
      </w:r>
    </w:p>
    <w:p w14:paraId="35C01DE5" w14:textId="77777777" w:rsidR="00E11A1E" w:rsidRPr="008A4058" w:rsidRDefault="00E11A1E" w:rsidP="008A4058">
      <w:pPr>
        <w:spacing w:line="280" w:lineRule="exact"/>
        <w:ind w:left="567" w:right="57" w:hanging="567"/>
        <w:rPr>
          <w:rFonts w:cstheme="minorHAnsi"/>
          <w:i/>
          <w:color w:val="FF0000"/>
          <w:szCs w:val="21"/>
        </w:rPr>
      </w:pPr>
    </w:p>
    <w:p w14:paraId="2647B3CF" w14:textId="77777777" w:rsidR="00E11A1E" w:rsidRPr="008A4058" w:rsidRDefault="00E11A1E" w:rsidP="008A4058">
      <w:pPr>
        <w:numPr>
          <w:ilvl w:val="0"/>
          <w:numId w:val="6"/>
        </w:numPr>
        <w:tabs>
          <w:tab w:val="clear" w:pos="360"/>
        </w:tabs>
        <w:spacing w:line="280" w:lineRule="exact"/>
        <w:ind w:left="567" w:right="57" w:hanging="567"/>
        <w:rPr>
          <w:rFonts w:cstheme="minorHAnsi"/>
          <w:i/>
          <w:color w:val="FF0000"/>
          <w:szCs w:val="21"/>
        </w:rPr>
      </w:pPr>
      <w:r w:rsidRPr="008A4058">
        <w:rPr>
          <w:rFonts w:cstheme="minorHAnsi"/>
          <w:i/>
          <w:color w:val="FF0000"/>
          <w:szCs w:val="21"/>
        </w:rPr>
        <w:t>Outline any other relevant background such as previous resource consents/applications which are relevant to the site or current application.  Cross reference parts of the AEE where possible.</w:t>
      </w:r>
    </w:p>
    <w:p w14:paraId="27C9C8F8" w14:textId="77777777" w:rsidR="00E11A1E" w:rsidRPr="008A4058" w:rsidRDefault="00E11A1E" w:rsidP="008A4058">
      <w:pPr>
        <w:spacing w:line="280" w:lineRule="exact"/>
        <w:ind w:left="567" w:right="59" w:hanging="567"/>
        <w:rPr>
          <w:rFonts w:cstheme="minorHAnsi"/>
          <w:color w:val="FF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1A1E" w:rsidRPr="008A4058" w14:paraId="52ED0F26" w14:textId="77777777" w:rsidTr="004F5D6C">
        <w:tc>
          <w:tcPr>
            <w:tcW w:w="10031" w:type="dxa"/>
            <w:shd w:val="clear" w:color="auto" w:fill="F3F3F3"/>
          </w:tcPr>
          <w:p w14:paraId="032F917D" w14:textId="77777777" w:rsidR="00E11A1E" w:rsidRPr="008A4058" w:rsidRDefault="00E11A1E" w:rsidP="004F5D6C">
            <w:pPr>
              <w:spacing w:before="40" w:after="40" w:line="280" w:lineRule="exact"/>
              <w:ind w:right="59"/>
              <w:rPr>
                <w:rFonts w:cstheme="minorHAnsi"/>
                <w:b/>
                <w:szCs w:val="21"/>
              </w:rPr>
            </w:pPr>
            <w:r w:rsidRPr="008A4058">
              <w:rPr>
                <w:rFonts w:cstheme="minorHAnsi"/>
                <w:b/>
                <w:szCs w:val="21"/>
              </w:rPr>
              <w:t>Description of the site and existing environment</w:t>
            </w:r>
          </w:p>
        </w:tc>
      </w:tr>
    </w:tbl>
    <w:p w14:paraId="6B6AFB1F" w14:textId="77777777" w:rsidR="00E11A1E" w:rsidRPr="008A4058" w:rsidRDefault="00E11A1E" w:rsidP="008A4058">
      <w:pPr>
        <w:spacing w:line="280" w:lineRule="exact"/>
        <w:ind w:left="567" w:right="59" w:hanging="567"/>
        <w:rPr>
          <w:rFonts w:cstheme="minorHAnsi"/>
          <w:szCs w:val="21"/>
        </w:rPr>
      </w:pPr>
    </w:p>
    <w:p w14:paraId="0230CEB3"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szCs w:val="21"/>
        </w:rPr>
        <w:t>The application site is located +++</w:t>
      </w:r>
      <w:r w:rsidRPr="008A4058">
        <w:rPr>
          <w:rFonts w:cstheme="minorHAnsi"/>
          <w:b/>
          <w:szCs w:val="21"/>
        </w:rPr>
        <w:t xml:space="preserve">   </w:t>
      </w:r>
      <w:r w:rsidRPr="008A4058">
        <w:rPr>
          <w:rFonts w:cstheme="minorHAnsi"/>
          <w:szCs w:val="21"/>
        </w:rPr>
        <w:t xml:space="preserve">Refer </w:t>
      </w:r>
      <w:r w:rsidRPr="008A4058">
        <w:rPr>
          <w:rFonts w:cstheme="minorHAnsi"/>
          <w:b/>
          <w:szCs w:val="21"/>
        </w:rPr>
        <w:t>Appendix +</w:t>
      </w:r>
      <w:r w:rsidRPr="008A4058">
        <w:rPr>
          <w:rFonts w:cstheme="minorHAnsi"/>
          <w:szCs w:val="21"/>
        </w:rPr>
        <w:t xml:space="preserve"> for the location of the site.</w:t>
      </w:r>
      <w:r w:rsidRPr="008A4058">
        <w:rPr>
          <w:rFonts w:cstheme="minorHAnsi"/>
          <w:b/>
          <w:szCs w:val="21"/>
        </w:rPr>
        <w:t xml:space="preserve"> </w:t>
      </w:r>
      <w:r w:rsidRPr="008A4058">
        <w:rPr>
          <w:rFonts w:cstheme="minorHAnsi"/>
          <w:i/>
          <w:color w:val="FF0000"/>
          <w:szCs w:val="21"/>
        </w:rPr>
        <w:t xml:space="preserve">Or insert a </w:t>
      </w:r>
      <w:proofErr w:type="spellStart"/>
      <w:r w:rsidRPr="008A4058">
        <w:rPr>
          <w:rFonts w:cstheme="minorHAnsi"/>
          <w:i/>
          <w:color w:val="FF0000"/>
          <w:szCs w:val="21"/>
        </w:rPr>
        <w:t>SmartMap</w:t>
      </w:r>
      <w:proofErr w:type="spellEnd"/>
      <w:r w:rsidRPr="008A4058">
        <w:rPr>
          <w:rFonts w:cstheme="minorHAnsi"/>
          <w:i/>
          <w:color w:val="FF0000"/>
          <w:szCs w:val="21"/>
        </w:rPr>
        <w:t xml:space="preserve"> graphic directly into the text, notated with zones, features, location of nearby submitters’ properties, etc.</w:t>
      </w:r>
    </w:p>
    <w:p w14:paraId="25765503" w14:textId="77777777" w:rsidR="00E11A1E" w:rsidRPr="008A4058" w:rsidRDefault="00E11A1E" w:rsidP="008A4058">
      <w:pPr>
        <w:spacing w:line="280" w:lineRule="exact"/>
        <w:ind w:left="567" w:right="59" w:hanging="567"/>
        <w:rPr>
          <w:rFonts w:cstheme="minorHAnsi"/>
          <w:i/>
          <w:color w:val="FF0000"/>
          <w:szCs w:val="21"/>
        </w:rPr>
      </w:pPr>
    </w:p>
    <w:p w14:paraId="47A81F78"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i/>
          <w:color w:val="FF0000"/>
          <w:szCs w:val="21"/>
          <w:highlight w:val="yellow"/>
        </w:rPr>
        <w:t>Cross reference all/part of the AEE when describing the site and locality.</w:t>
      </w:r>
      <w:r w:rsidRPr="008A4058">
        <w:rPr>
          <w:rFonts w:cstheme="minorHAnsi"/>
          <w:i/>
          <w:color w:val="FF0000"/>
          <w:szCs w:val="21"/>
        </w:rPr>
        <w:t xml:space="preserve"> Ensure that the following are covered and add additional comment if not:</w:t>
      </w:r>
    </w:p>
    <w:p w14:paraId="17CC2519" w14:textId="77777777" w:rsidR="00E11A1E" w:rsidRPr="008A4058" w:rsidRDefault="00E11A1E" w:rsidP="008A4058">
      <w:pPr>
        <w:spacing w:line="280" w:lineRule="exact"/>
        <w:ind w:left="567" w:right="59"/>
        <w:rPr>
          <w:rFonts w:cstheme="minorHAnsi"/>
          <w:i/>
          <w:color w:val="FF0000"/>
          <w:szCs w:val="21"/>
        </w:rPr>
      </w:pPr>
      <w:r w:rsidRPr="008A4058">
        <w:rPr>
          <w:rFonts w:cstheme="minorHAnsi"/>
          <w:i/>
          <w:color w:val="FF0000"/>
          <w:szCs w:val="21"/>
        </w:rPr>
        <w:t>- any prominent features of the site</w:t>
      </w:r>
    </w:p>
    <w:p w14:paraId="0DB7F625" w14:textId="77777777" w:rsidR="00E11A1E" w:rsidRPr="008A4058" w:rsidRDefault="00E11A1E" w:rsidP="008A4058">
      <w:pPr>
        <w:spacing w:line="280" w:lineRule="exact"/>
        <w:ind w:left="567" w:right="59"/>
        <w:rPr>
          <w:rFonts w:cstheme="minorHAnsi"/>
          <w:bCs/>
          <w:i/>
          <w:color w:val="FF0000"/>
          <w:szCs w:val="21"/>
        </w:rPr>
      </w:pPr>
      <w:r w:rsidRPr="008A4058">
        <w:rPr>
          <w:rFonts w:cstheme="minorHAnsi"/>
          <w:bCs/>
          <w:i/>
          <w:color w:val="FF0000"/>
          <w:szCs w:val="21"/>
        </w:rPr>
        <w:t>- zoning of the application site and surrounding sites/area</w:t>
      </w:r>
    </w:p>
    <w:p w14:paraId="656A968C" w14:textId="77777777" w:rsidR="00E11A1E" w:rsidRPr="008A4058" w:rsidRDefault="00E11A1E" w:rsidP="008A4058">
      <w:pPr>
        <w:spacing w:line="280" w:lineRule="exact"/>
        <w:ind w:left="567" w:right="59"/>
        <w:rPr>
          <w:rFonts w:cstheme="minorHAnsi"/>
          <w:bCs/>
          <w:i/>
          <w:color w:val="FF0000"/>
          <w:szCs w:val="21"/>
        </w:rPr>
      </w:pPr>
      <w:r w:rsidRPr="008A4058">
        <w:rPr>
          <w:rFonts w:cstheme="minorHAnsi"/>
          <w:bCs/>
          <w:i/>
          <w:color w:val="FF0000"/>
          <w:szCs w:val="21"/>
        </w:rPr>
        <w:t>- the nature of activities / development in the surrounding area</w:t>
      </w:r>
    </w:p>
    <w:p w14:paraId="451E6009" w14:textId="77777777" w:rsidR="00E11A1E" w:rsidRPr="008A4058" w:rsidRDefault="00E11A1E" w:rsidP="008A4058">
      <w:pPr>
        <w:spacing w:line="280" w:lineRule="exact"/>
        <w:ind w:left="567" w:right="59" w:hanging="567"/>
        <w:rPr>
          <w:rFonts w:cstheme="minorHAnsi"/>
          <w:bCs/>
          <w:i/>
          <w:color w:val="FF0000"/>
          <w:szCs w:val="21"/>
        </w:rPr>
      </w:pPr>
    </w:p>
    <w:p w14:paraId="395717AE" w14:textId="77777777" w:rsidR="00E11A1E" w:rsidRPr="008A4058" w:rsidRDefault="00E11A1E" w:rsidP="008A4058">
      <w:pPr>
        <w:tabs>
          <w:tab w:val="num" w:pos="709"/>
        </w:tabs>
        <w:spacing w:line="280" w:lineRule="exact"/>
        <w:ind w:left="567" w:right="59" w:hanging="567"/>
        <w:rPr>
          <w:rFonts w:cstheme="minorHAnsi"/>
          <w:szCs w:val="21"/>
        </w:rPr>
      </w:pPr>
      <w:r w:rsidRPr="008A4058">
        <w:rPr>
          <w:rFonts w:cstheme="minorHAnsi"/>
          <w:sz w:val="24"/>
          <w:szCs w:val="24"/>
        </w:rPr>
        <w:tab/>
      </w:r>
      <w:r w:rsidRPr="008A4058">
        <w:rPr>
          <w:rFonts w:cstheme="minorHAnsi"/>
          <w:szCs w:val="21"/>
        </w:rPr>
        <w:t xml:space="preserve">e.g. The applicant’s Assessment of Environmental Effects (AEE) includes a description of the site and its immediate surroundings.  I consider that this description is accurate and it should be read in conjunction with this report. </w:t>
      </w:r>
    </w:p>
    <w:p w14:paraId="5D3442F4" w14:textId="77777777" w:rsidR="00E11A1E" w:rsidRPr="008A4058" w:rsidRDefault="00E11A1E" w:rsidP="008A4058">
      <w:pPr>
        <w:tabs>
          <w:tab w:val="num" w:pos="709"/>
        </w:tabs>
        <w:spacing w:line="280" w:lineRule="exact"/>
        <w:ind w:left="567" w:right="59" w:hanging="567"/>
        <w:rPr>
          <w:rFonts w:cstheme="minorHAnsi"/>
          <w:bCs/>
          <w:color w:val="FF0000"/>
          <w:szCs w:val="21"/>
        </w:rPr>
      </w:pPr>
    </w:p>
    <w:p w14:paraId="38F97530"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szCs w:val="21"/>
        </w:rPr>
      </w:pPr>
      <w:r w:rsidRPr="008A4058">
        <w:rPr>
          <w:rFonts w:cstheme="minorHAnsi"/>
          <w:szCs w:val="21"/>
        </w:rPr>
        <w:t>+ Road is classified as a + road in the District Plan and carries around + vehicles per day.</w:t>
      </w:r>
    </w:p>
    <w:p w14:paraId="55119784" w14:textId="77777777" w:rsidR="00E11A1E" w:rsidRPr="008A4058" w:rsidRDefault="00E11A1E" w:rsidP="008A4058">
      <w:pPr>
        <w:tabs>
          <w:tab w:val="num" w:pos="709"/>
        </w:tabs>
        <w:spacing w:line="280" w:lineRule="exact"/>
        <w:ind w:left="567" w:right="59" w:hanging="567"/>
        <w:rPr>
          <w:rFonts w:cstheme="minorHAnsi"/>
          <w:szCs w:val="21"/>
        </w:rPr>
      </w:pPr>
    </w:p>
    <w:p w14:paraId="1EEE7E11"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bCs/>
          <w:i/>
          <w:color w:val="FF0000"/>
          <w:szCs w:val="21"/>
        </w:rPr>
      </w:pPr>
      <w:r w:rsidRPr="008A4058">
        <w:rPr>
          <w:rFonts w:cstheme="minorHAnsi"/>
          <w:i/>
          <w:color w:val="FF0000"/>
          <w:szCs w:val="21"/>
        </w:rPr>
        <w:t>Describe any other relevant aspects of the existing environment such as</w:t>
      </w:r>
      <w:r w:rsidRPr="008A4058">
        <w:rPr>
          <w:rFonts w:cstheme="minorHAnsi"/>
          <w:bCs/>
          <w:i/>
          <w:color w:val="FF0000"/>
          <w:szCs w:val="21"/>
        </w:rPr>
        <w:t xml:space="preserve"> existing resource consents, lawfully established existing uses, and unimplemented consents. </w:t>
      </w:r>
    </w:p>
    <w:p w14:paraId="3E672738" w14:textId="77777777" w:rsidR="00E11A1E" w:rsidRPr="008A4058" w:rsidRDefault="00E11A1E" w:rsidP="008A4058">
      <w:pPr>
        <w:spacing w:line="280" w:lineRule="exact"/>
        <w:ind w:left="567" w:right="59" w:hanging="567"/>
        <w:rPr>
          <w:rFonts w:cstheme="minorHAnsi"/>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1A1E" w:rsidRPr="008A4058" w14:paraId="59B69703" w14:textId="77777777" w:rsidTr="00A55645">
        <w:tc>
          <w:tcPr>
            <w:tcW w:w="10031" w:type="dxa"/>
            <w:shd w:val="clear" w:color="auto" w:fill="F3F3F3"/>
          </w:tcPr>
          <w:p w14:paraId="16586F68" w14:textId="77777777" w:rsidR="00E11A1E" w:rsidRPr="008A4058" w:rsidRDefault="00E11A1E" w:rsidP="004F5D6C">
            <w:pPr>
              <w:spacing w:before="40" w:after="40" w:line="280" w:lineRule="exact"/>
              <w:ind w:right="59"/>
              <w:rPr>
                <w:rFonts w:cstheme="minorHAnsi"/>
                <w:b/>
                <w:szCs w:val="21"/>
              </w:rPr>
            </w:pPr>
            <w:r w:rsidRPr="008A4058">
              <w:rPr>
                <w:rFonts w:cstheme="minorHAnsi"/>
                <w:b/>
                <w:szCs w:val="21"/>
              </w:rPr>
              <w:t xml:space="preserve">District Plan </w:t>
            </w:r>
            <w:r w:rsidRPr="004637AA">
              <w:rPr>
                <w:rFonts w:cstheme="minorHAnsi"/>
                <w:b/>
                <w:color w:val="FF0000"/>
                <w:szCs w:val="21"/>
              </w:rPr>
              <w:t>and National Environmental Standards</w:t>
            </w:r>
            <w:r w:rsidRPr="008A4058">
              <w:rPr>
                <w:rFonts w:cstheme="minorHAnsi"/>
                <w:b/>
                <w:szCs w:val="21"/>
              </w:rPr>
              <w:t xml:space="preserve"> – Relevant rules and activity status</w:t>
            </w:r>
          </w:p>
        </w:tc>
      </w:tr>
    </w:tbl>
    <w:p w14:paraId="4CCC2AB3" w14:textId="77777777" w:rsidR="00E11A1E" w:rsidRPr="008A4058" w:rsidRDefault="00E11A1E" w:rsidP="00E11A1E">
      <w:pPr>
        <w:tabs>
          <w:tab w:val="left" w:leader="dot" w:pos="2977"/>
          <w:tab w:val="left" w:leader="underscore" w:pos="6946"/>
        </w:tabs>
        <w:spacing w:line="280" w:lineRule="exact"/>
        <w:ind w:right="59"/>
        <w:rPr>
          <w:rFonts w:cstheme="minorHAnsi"/>
          <w:szCs w:val="21"/>
        </w:rPr>
      </w:pPr>
    </w:p>
    <w:p w14:paraId="4F8F0259" w14:textId="77777777" w:rsidR="00E11A1E" w:rsidRPr="008A4058" w:rsidRDefault="00E11A1E" w:rsidP="00E11A1E">
      <w:pPr>
        <w:spacing w:line="280" w:lineRule="exact"/>
        <w:jc w:val="left"/>
        <w:rPr>
          <w:rFonts w:cstheme="minorHAnsi"/>
          <w:i/>
          <w:color w:val="FF0000"/>
          <w:szCs w:val="21"/>
          <w:lang w:val="en-NZ"/>
        </w:rPr>
      </w:pPr>
      <w:r w:rsidRPr="008A4058">
        <w:rPr>
          <w:rFonts w:cstheme="minorHAnsi"/>
          <w:i/>
          <w:color w:val="FF0000"/>
          <w:szCs w:val="21"/>
          <w:highlight w:val="yellow"/>
          <w:lang w:val="en-NZ"/>
        </w:rPr>
        <w:t>Note - This section needs amending to include reference to the City Plan if the application involves Coastal Hazards provisions, as the City Plan rules are still applicable.</w:t>
      </w:r>
      <w:r w:rsidRPr="008A4058">
        <w:rPr>
          <w:rFonts w:cstheme="minorHAnsi"/>
          <w:i/>
          <w:color w:val="FF0000"/>
          <w:szCs w:val="21"/>
          <w:lang w:val="en-NZ"/>
        </w:rPr>
        <w:t xml:space="preserve"> </w:t>
      </w:r>
    </w:p>
    <w:p w14:paraId="3C59EAB2" w14:textId="77777777" w:rsidR="00E11A1E" w:rsidRPr="008A4058" w:rsidRDefault="00E11A1E" w:rsidP="00E11A1E">
      <w:pPr>
        <w:tabs>
          <w:tab w:val="left" w:leader="dot" w:pos="2977"/>
          <w:tab w:val="left" w:leader="underscore" w:pos="6946"/>
        </w:tabs>
        <w:spacing w:line="280" w:lineRule="exact"/>
        <w:ind w:right="59"/>
        <w:rPr>
          <w:rFonts w:cstheme="minorHAnsi"/>
          <w:szCs w:val="21"/>
        </w:rPr>
      </w:pPr>
    </w:p>
    <w:p w14:paraId="608D8AC0" w14:textId="77777777" w:rsidR="00E11A1E" w:rsidRPr="008A4058" w:rsidRDefault="00E11A1E" w:rsidP="00E11A1E">
      <w:pPr>
        <w:pStyle w:val="ListParagraph"/>
        <w:spacing w:line="280" w:lineRule="exact"/>
        <w:ind w:hanging="720"/>
        <w:rPr>
          <w:rFonts w:cstheme="minorHAnsi"/>
          <w:b/>
          <w:iCs/>
          <w:szCs w:val="21"/>
        </w:rPr>
      </w:pPr>
      <w:r w:rsidRPr="008A4058">
        <w:rPr>
          <w:rFonts w:cstheme="minorHAnsi"/>
          <w:b/>
          <w:iCs/>
          <w:szCs w:val="21"/>
        </w:rPr>
        <w:t>Christchurch District Plan</w:t>
      </w:r>
    </w:p>
    <w:p w14:paraId="3110CAA8" w14:textId="77777777" w:rsidR="00E11A1E" w:rsidRPr="008A4058" w:rsidRDefault="00E11A1E" w:rsidP="008A4058">
      <w:pPr>
        <w:pStyle w:val="ListParagraph"/>
        <w:spacing w:line="280" w:lineRule="exact"/>
        <w:ind w:left="567" w:hanging="567"/>
        <w:rPr>
          <w:rFonts w:cstheme="minorHAnsi"/>
          <w:b/>
          <w:iCs/>
          <w:color w:val="000000"/>
          <w:szCs w:val="21"/>
        </w:rPr>
      </w:pPr>
    </w:p>
    <w:p w14:paraId="6C3B5FE0"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bCs/>
          <w:szCs w:val="21"/>
        </w:rPr>
      </w:pPr>
      <w:r w:rsidRPr="008A4058">
        <w:rPr>
          <w:rFonts w:cstheme="minorHAnsi"/>
          <w:szCs w:val="21"/>
        </w:rPr>
        <w:t xml:space="preserve">The site is zoned + under the District Plan. </w:t>
      </w:r>
      <w:r w:rsidRPr="008A4058">
        <w:rPr>
          <w:rFonts w:cstheme="minorHAnsi"/>
          <w:bCs/>
          <w:szCs w:val="21"/>
          <w:lang w:val="en-NZ"/>
        </w:rPr>
        <w:t xml:space="preserve">This zone + </w:t>
      </w:r>
      <w:r w:rsidRPr="008A4058">
        <w:rPr>
          <w:rFonts w:cstheme="minorHAnsi"/>
          <w:bCs/>
          <w:i/>
          <w:color w:val="FF0000"/>
          <w:szCs w:val="21"/>
          <w:lang w:val="en-NZ"/>
        </w:rPr>
        <w:t>explain briefly what the zone provides for, in the context of the application</w:t>
      </w:r>
      <w:r w:rsidRPr="008A4058">
        <w:rPr>
          <w:rFonts w:cstheme="minorHAnsi"/>
          <w:bCs/>
          <w:szCs w:val="21"/>
          <w:lang w:val="en-NZ"/>
        </w:rPr>
        <w:t>.</w:t>
      </w:r>
    </w:p>
    <w:p w14:paraId="3CDA1434" w14:textId="77777777" w:rsidR="00E11A1E" w:rsidRPr="008A4058" w:rsidRDefault="00E11A1E" w:rsidP="008A4058">
      <w:pPr>
        <w:tabs>
          <w:tab w:val="num" w:pos="709"/>
        </w:tabs>
        <w:spacing w:line="280" w:lineRule="exact"/>
        <w:ind w:left="567" w:right="59" w:hanging="567"/>
        <w:rPr>
          <w:rFonts w:cstheme="minorHAnsi"/>
          <w:bCs/>
          <w:szCs w:val="21"/>
        </w:rPr>
      </w:pPr>
    </w:p>
    <w:p w14:paraId="1545E43D"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bCs/>
          <w:szCs w:val="21"/>
        </w:rPr>
      </w:pPr>
      <w:r w:rsidRPr="008A4058">
        <w:rPr>
          <w:rFonts w:cstheme="minorHAnsi"/>
          <w:szCs w:val="21"/>
        </w:rPr>
        <w:t xml:space="preserve">The objectives and policies for this zone generally seek ++++ Key objectives and policies are listed within </w:t>
      </w:r>
      <w:r w:rsidRPr="008A4058">
        <w:rPr>
          <w:rFonts w:cstheme="minorHAnsi"/>
          <w:b/>
          <w:bCs/>
          <w:szCs w:val="21"/>
        </w:rPr>
        <w:t>Appendix +</w:t>
      </w:r>
      <w:r w:rsidRPr="008A4058">
        <w:rPr>
          <w:rFonts w:cstheme="minorHAnsi"/>
          <w:szCs w:val="21"/>
        </w:rPr>
        <w:t>, and are discussed in detail in a later section of this report.</w:t>
      </w:r>
    </w:p>
    <w:p w14:paraId="3551A75E" w14:textId="77777777" w:rsidR="00E11A1E" w:rsidRPr="008A4058" w:rsidRDefault="00E11A1E" w:rsidP="008A4058">
      <w:pPr>
        <w:tabs>
          <w:tab w:val="num" w:pos="709"/>
        </w:tabs>
        <w:spacing w:line="280" w:lineRule="exact"/>
        <w:ind w:left="567" w:right="59" w:hanging="567"/>
        <w:rPr>
          <w:rFonts w:cstheme="minorHAnsi"/>
          <w:bCs/>
          <w:szCs w:val="21"/>
        </w:rPr>
      </w:pPr>
    </w:p>
    <w:p w14:paraId="188E8543"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bCs/>
          <w:i/>
          <w:color w:val="FF0000"/>
          <w:szCs w:val="21"/>
        </w:rPr>
      </w:pPr>
      <w:r w:rsidRPr="008A4058">
        <w:rPr>
          <w:rFonts w:cstheme="minorHAnsi"/>
          <w:szCs w:val="21"/>
        </w:rPr>
        <w:t xml:space="preserve">The proposal requires resource consent under the following rules in the District Plan:  </w:t>
      </w:r>
      <w:r w:rsidRPr="008A4058">
        <w:rPr>
          <w:rFonts w:cstheme="minorHAnsi"/>
          <w:i/>
          <w:color w:val="FF0000"/>
          <w:szCs w:val="21"/>
        </w:rPr>
        <w:t>(if these are outlined comprehensively in the AEE consider cross-referencing rather than listing the non-compliances again here)</w:t>
      </w:r>
    </w:p>
    <w:p w14:paraId="2E9B1316" w14:textId="77777777" w:rsidR="00E11A1E" w:rsidRPr="008A4058" w:rsidRDefault="00E11A1E" w:rsidP="008A4058">
      <w:pPr>
        <w:spacing w:line="280" w:lineRule="exact"/>
        <w:ind w:left="567" w:right="508" w:hanging="567"/>
        <w:rPr>
          <w:rFonts w:cstheme="minorHAnsi"/>
          <w:szCs w:val="21"/>
        </w:rPr>
      </w:pPr>
    </w:p>
    <w:tbl>
      <w:tblPr>
        <w:tblW w:w="9456" w:type="dxa"/>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2226"/>
        <w:gridCol w:w="2977"/>
        <w:gridCol w:w="2722"/>
      </w:tblGrid>
      <w:tr w:rsidR="00E11A1E" w:rsidRPr="008A4058" w14:paraId="239D0E29" w14:textId="77777777" w:rsidTr="00A55645">
        <w:trPr>
          <w:tblHeader/>
        </w:trPr>
        <w:tc>
          <w:tcPr>
            <w:tcW w:w="1531" w:type="dxa"/>
            <w:shd w:val="clear" w:color="auto" w:fill="F2F2F2"/>
            <w:vAlign w:val="center"/>
          </w:tcPr>
          <w:p w14:paraId="0E38123B" w14:textId="77777777" w:rsidR="00E11A1E" w:rsidRPr="008A4058" w:rsidRDefault="00E11A1E" w:rsidP="004F5D6C">
            <w:pPr>
              <w:spacing w:before="60" w:after="60" w:line="240" w:lineRule="auto"/>
              <w:jc w:val="left"/>
              <w:rPr>
                <w:rFonts w:cstheme="minorHAnsi"/>
                <w:b/>
                <w:iCs/>
                <w:szCs w:val="21"/>
                <w:lang w:val="en-NZ"/>
              </w:rPr>
            </w:pPr>
            <w:r w:rsidRPr="008A4058">
              <w:rPr>
                <w:rFonts w:cstheme="minorHAnsi"/>
                <w:b/>
                <w:iCs/>
                <w:szCs w:val="21"/>
                <w:lang w:val="en-NZ"/>
              </w:rPr>
              <w:t>Activity status rule</w:t>
            </w:r>
          </w:p>
        </w:tc>
        <w:tc>
          <w:tcPr>
            <w:tcW w:w="2226" w:type="dxa"/>
            <w:shd w:val="clear" w:color="auto" w:fill="F2F2F2"/>
            <w:vAlign w:val="center"/>
          </w:tcPr>
          <w:p w14:paraId="18200FBE" w14:textId="77777777" w:rsidR="00E11A1E" w:rsidRPr="008A4058" w:rsidRDefault="00E11A1E" w:rsidP="004F5D6C">
            <w:pPr>
              <w:spacing w:before="60" w:after="60" w:line="240" w:lineRule="auto"/>
              <w:jc w:val="left"/>
              <w:rPr>
                <w:rFonts w:cstheme="minorHAnsi"/>
                <w:b/>
                <w:iCs/>
                <w:szCs w:val="21"/>
                <w:lang w:val="en-NZ"/>
              </w:rPr>
            </w:pPr>
            <w:r w:rsidRPr="008A4058">
              <w:rPr>
                <w:rFonts w:cstheme="minorHAnsi"/>
                <w:b/>
                <w:iCs/>
                <w:szCs w:val="21"/>
                <w:lang w:val="en-NZ"/>
              </w:rPr>
              <w:t>Standard not met</w:t>
            </w:r>
          </w:p>
        </w:tc>
        <w:tc>
          <w:tcPr>
            <w:tcW w:w="2977" w:type="dxa"/>
            <w:shd w:val="clear" w:color="auto" w:fill="F2F2F2"/>
            <w:vAlign w:val="center"/>
          </w:tcPr>
          <w:p w14:paraId="2108A93E" w14:textId="77777777" w:rsidR="00E11A1E" w:rsidRPr="008A4058" w:rsidRDefault="00E11A1E" w:rsidP="004F5D6C">
            <w:pPr>
              <w:spacing w:before="60" w:after="60" w:line="240" w:lineRule="auto"/>
              <w:jc w:val="left"/>
              <w:rPr>
                <w:rFonts w:cstheme="minorHAnsi"/>
                <w:b/>
                <w:iCs/>
                <w:szCs w:val="21"/>
                <w:lang w:val="en-NZ"/>
              </w:rPr>
            </w:pPr>
            <w:r w:rsidRPr="008A4058">
              <w:rPr>
                <w:rFonts w:cstheme="minorHAnsi"/>
                <w:b/>
                <w:iCs/>
                <w:szCs w:val="21"/>
                <w:lang w:val="en-NZ"/>
              </w:rPr>
              <w:t>Reason</w:t>
            </w:r>
          </w:p>
        </w:tc>
        <w:tc>
          <w:tcPr>
            <w:tcW w:w="2722" w:type="dxa"/>
            <w:shd w:val="clear" w:color="auto" w:fill="F2F2F2"/>
            <w:vAlign w:val="center"/>
          </w:tcPr>
          <w:p w14:paraId="6451725C" w14:textId="77777777" w:rsidR="00E11A1E" w:rsidRPr="008A4058" w:rsidRDefault="00E11A1E" w:rsidP="004F5D6C">
            <w:pPr>
              <w:spacing w:before="60" w:after="60" w:line="240" w:lineRule="auto"/>
              <w:jc w:val="left"/>
              <w:rPr>
                <w:rFonts w:cstheme="minorHAnsi"/>
                <w:i/>
                <w:iCs/>
                <w:szCs w:val="21"/>
                <w:lang w:val="en-NZ"/>
              </w:rPr>
            </w:pPr>
            <w:r w:rsidRPr="008A4058">
              <w:rPr>
                <w:rFonts w:cstheme="minorHAnsi"/>
                <w:b/>
                <w:iCs/>
                <w:szCs w:val="21"/>
                <w:lang w:val="en-NZ"/>
              </w:rPr>
              <w:t xml:space="preserve">Matters of control or discretion </w:t>
            </w:r>
            <w:r w:rsidRPr="008A4058">
              <w:rPr>
                <w:rFonts w:cstheme="minorHAnsi"/>
                <w:i/>
                <w:iCs/>
                <w:color w:val="FF0000"/>
                <w:szCs w:val="21"/>
                <w:lang w:val="en-NZ"/>
              </w:rPr>
              <w:t>(if relevant)</w:t>
            </w:r>
          </w:p>
        </w:tc>
      </w:tr>
      <w:tr w:rsidR="00E11A1E" w:rsidRPr="008A4058" w14:paraId="16D392FD" w14:textId="77777777" w:rsidTr="00A55645">
        <w:tc>
          <w:tcPr>
            <w:tcW w:w="1531" w:type="dxa"/>
            <w:shd w:val="clear" w:color="auto" w:fill="auto"/>
          </w:tcPr>
          <w:p w14:paraId="5B351375" w14:textId="77777777" w:rsidR="00E11A1E" w:rsidRPr="008A4058" w:rsidRDefault="00E11A1E" w:rsidP="004F5D6C">
            <w:pPr>
              <w:spacing w:before="60" w:after="60" w:line="240" w:lineRule="auto"/>
              <w:jc w:val="left"/>
              <w:rPr>
                <w:rFonts w:cstheme="minorHAnsi"/>
                <w:i/>
                <w:iCs/>
                <w:color w:val="FF0000"/>
                <w:lang w:val="en-NZ"/>
              </w:rPr>
            </w:pPr>
            <w:r w:rsidRPr="008A4058">
              <w:rPr>
                <w:rFonts w:cstheme="minorHAnsi"/>
                <w:i/>
                <w:iCs/>
                <w:color w:val="FF0000"/>
                <w:lang w:val="en-NZ"/>
              </w:rPr>
              <w:t>Activity status rule</w:t>
            </w:r>
          </w:p>
        </w:tc>
        <w:tc>
          <w:tcPr>
            <w:tcW w:w="2226" w:type="dxa"/>
            <w:shd w:val="clear" w:color="auto" w:fill="auto"/>
          </w:tcPr>
          <w:p w14:paraId="1E38642B" w14:textId="77777777" w:rsidR="00E11A1E" w:rsidRPr="008A4058" w:rsidRDefault="00E11A1E" w:rsidP="004F5D6C">
            <w:pPr>
              <w:spacing w:before="60" w:after="60" w:line="240" w:lineRule="auto"/>
              <w:jc w:val="left"/>
              <w:rPr>
                <w:rFonts w:cstheme="minorHAnsi"/>
                <w:i/>
                <w:iCs/>
                <w:color w:val="FF0000"/>
                <w:lang w:val="en-NZ"/>
              </w:rPr>
            </w:pPr>
            <w:r w:rsidRPr="008A4058">
              <w:rPr>
                <w:rFonts w:cstheme="minorHAnsi"/>
                <w:i/>
                <w:iCs/>
                <w:color w:val="FF0000"/>
                <w:lang w:val="en-NZ"/>
              </w:rPr>
              <w:t>Rule infringed (if relevant)</w:t>
            </w:r>
          </w:p>
        </w:tc>
        <w:tc>
          <w:tcPr>
            <w:tcW w:w="2977" w:type="dxa"/>
            <w:shd w:val="clear" w:color="auto" w:fill="auto"/>
          </w:tcPr>
          <w:p w14:paraId="74679857" w14:textId="77777777" w:rsidR="00E11A1E" w:rsidRPr="008A4058" w:rsidRDefault="00E11A1E" w:rsidP="004F5D6C">
            <w:pPr>
              <w:spacing w:before="60" w:after="60" w:line="240" w:lineRule="auto"/>
              <w:jc w:val="left"/>
              <w:rPr>
                <w:rFonts w:cstheme="minorHAnsi"/>
                <w:i/>
                <w:iCs/>
                <w:color w:val="FF0000"/>
                <w:lang w:val="en-NZ"/>
              </w:rPr>
            </w:pPr>
            <w:r w:rsidRPr="008A4058">
              <w:rPr>
                <w:rFonts w:cstheme="minorHAnsi"/>
                <w:i/>
                <w:iCs/>
                <w:color w:val="FF0000"/>
                <w:lang w:val="en-NZ"/>
              </w:rPr>
              <w:t>Extent of infringement – permitted vs proposed, or reason RC required</w:t>
            </w:r>
          </w:p>
        </w:tc>
        <w:tc>
          <w:tcPr>
            <w:tcW w:w="2722" w:type="dxa"/>
            <w:shd w:val="clear" w:color="auto" w:fill="auto"/>
          </w:tcPr>
          <w:p w14:paraId="454C2FD3" w14:textId="77777777" w:rsidR="00E11A1E" w:rsidRPr="008A4058" w:rsidRDefault="00E11A1E" w:rsidP="004F5D6C">
            <w:pPr>
              <w:spacing w:before="60" w:after="60" w:line="240" w:lineRule="auto"/>
              <w:jc w:val="left"/>
              <w:rPr>
                <w:rFonts w:cstheme="minorHAnsi"/>
                <w:i/>
                <w:iCs/>
                <w:color w:val="FF0000"/>
                <w:lang w:val="en-NZ"/>
              </w:rPr>
            </w:pPr>
            <w:r w:rsidRPr="008A4058">
              <w:rPr>
                <w:rFonts w:cstheme="minorHAnsi"/>
                <w:i/>
                <w:iCs/>
                <w:color w:val="FF0000"/>
                <w:lang w:val="en-NZ"/>
              </w:rPr>
              <w:t>Rule containing matters of control or discretion</w:t>
            </w:r>
          </w:p>
        </w:tc>
      </w:tr>
      <w:tr w:rsidR="00E11A1E" w:rsidRPr="008A4058" w14:paraId="3C631725" w14:textId="77777777" w:rsidTr="00A55645">
        <w:tc>
          <w:tcPr>
            <w:tcW w:w="1531" w:type="dxa"/>
            <w:shd w:val="clear" w:color="auto" w:fill="auto"/>
          </w:tcPr>
          <w:p w14:paraId="4DBAA583" w14:textId="77777777" w:rsidR="00E11A1E" w:rsidRPr="008A4058" w:rsidRDefault="00E11A1E" w:rsidP="004F5D6C">
            <w:pPr>
              <w:spacing w:before="60" w:after="60" w:line="240" w:lineRule="auto"/>
              <w:jc w:val="left"/>
              <w:rPr>
                <w:rFonts w:cstheme="minorHAnsi"/>
                <w:iCs/>
                <w:color w:val="FF0000"/>
                <w:lang w:val="en-NZ"/>
              </w:rPr>
            </w:pPr>
            <w:r w:rsidRPr="008A4058">
              <w:rPr>
                <w:rFonts w:cstheme="minorHAnsi"/>
                <w:iCs/>
                <w:color w:val="FF0000"/>
                <w:lang w:val="en-NZ"/>
              </w:rPr>
              <w:t>14.4.1.3 RD24</w:t>
            </w:r>
          </w:p>
        </w:tc>
        <w:tc>
          <w:tcPr>
            <w:tcW w:w="2226" w:type="dxa"/>
            <w:shd w:val="clear" w:color="auto" w:fill="auto"/>
          </w:tcPr>
          <w:p w14:paraId="0C6C75E0" w14:textId="77777777" w:rsidR="00E11A1E" w:rsidRPr="008A4058" w:rsidRDefault="00E11A1E" w:rsidP="004F5D6C">
            <w:pPr>
              <w:spacing w:before="60" w:after="60" w:line="240" w:lineRule="auto"/>
              <w:jc w:val="left"/>
              <w:rPr>
                <w:rFonts w:cstheme="minorHAnsi"/>
                <w:iCs/>
                <w:color w:val="FF0000"/>
                <w:lang w:val="en-NZ"/>
              </w:rPr>
            </w:pPr>
            <w:r w:rsidRPr="008A4058">
              <w:rPr>
                <w:rFonts w:cstheme="minorHAnsi"/>
                <w:iCs/>
                <w:color w:val="FF0000"/>
                <w:lang w:val="en-NZ"/>
              </w:rPr>
              <w:t>14.4.2.5 Outdoor living space</w:t>
            </w:r>
          </w:p>
        </w:tc>
        <w:tc>
          <w:tcPr>
            <w:tcW w:w="2977" w:type="dxa"/>
            <w:shd w:val="clear" w:color="auto" w:fill="auto"/>
          </w:tcPr>
          <w:p w14:paraId="37F2B957" w14:textId="77777777" w:rsidR="00E11A1E" w:rsidRPr="008A4058" w:rsidRDefault="00E11A1E" w:rsidP="004F5D6C">
            <w:pPr>
              <w:spacing w:before="60" w:after="60" w:line="240" w:lineRule="auto"/>
              <w:jc w:val="left"/>
              <w:rPr>
                <w:rFonts w:cstheme="minorHAnsi"/>
                <w:iCs/>
                <w:color w:val="FF0000"/>
                <w:lang w:val="en-NZ"/>
              </w:rPr>
            </w:pPr>
            <w:r w:rsidRPr="008A4058">
              <w:rPr>
                <w:rFonts w:cstheme="minorHAnsi"/>
                <w:iCs/>
                <w:color w:val="FF0000"/>
                <w:lang w:val="en-NZ"/>
              </w:rPr>
              <w:t>Minimum 6m dimension not achieved (5.56m);</w:t>
            </w:r>
          </w:p>
          <w:p w14:paraId="75BD0376" w14:textId="77777777" w:rsidR="00E11A1E" w:rsidRPr="008A4058" w:rsidRDefault="00E11A1E" w:rsidP="004F5D6C">
            <w:pPr>
              <w:spacing w:before="60" w:after="60" w:line="240" w:lineRule="auto"/>
              <w:jc w:val="left"/>
              <w:rPr>
                <w:rFonts w:cstheme="minorHAnsi"/>
                <w:iCs/>
                <w:color w:val="FF0000"/>
                <w:lang w:val="en-NZ"/>
              </w:rPr>
            </w:pPr>
            <w:r w:rsidRPr="008A4058">
              <w:rPr>
                <w:rFonts w:cstheme="minorHAnsi"/>
                <w:iCs/>
                <w:color w:val="FF0000"/>
                <w:lang w:val="en-NZ"/>
              </w:rPr>
              <w:t>Minimum 90m2 not achieved (86m2)</w:t>
            </w:r>
          </w:p>
        </w:tc>
        <w:tc>
          <w:tcPr>
            <w:tcW w:w="2722" w:type="dxa"/>
            <w:shd w:val="clear" w:color="auto" w:fill="auto"/>
          </w:tcPr>
          <w:p w14:paraId="6F3AC34B" w14:textId="77777777" w:rsidR="00E11A1E" w:rsidRPr="008A4058" w:rsidRDefault="00E11A1E" w:rsidP="004F5D6C">
            <w:pPr>
              <w:spacing w:before="60" w:after="60" w:line="240" w:lineRule="auto"/>
              <w:jc w:val="left"/>
              <w:rPr>
                <w:rFonts w:cstheme="minorHAnsi"/>
                <w:iCs/>
                <w:color w:val="FF0000"/>
                <w:lang w:val="en-NZ"/>
              </w:rPr>
            </w:pPr>
            <w:r w:rsidRPr="008A4058">
              <w:rPr>
                <w:rFonts w:cstheme="minorHAnsi"/>
                <w:iCs/>
                <w:color w:val="FF0000"/>
                <w:lang w:val="en-NZ"/>
              </w:rPr>
              <w:t>14.15.20 – Outdoor living space</w:t>
            </w:r>
          </w:p>
        </w:tc>
      </w:tr>
      <w:tr w:rsidR="00E11A1E" w:rsidRPr="008A4058" w14:paraId="6D2DBFF1" w14:textId="77777777" w:rsidTr="00A55645">
        <w:tc>
          <w:tcPr>
            <w:tcW w:w="1531" w:type="dxa"/>
            <w:shd w:val="clear" w:color="auto" w:fill="auto"/>
          </w:tcPr>
          <w:p w14:paraId="407BCCDE" w14:textId="77777777" w:rsidR="00E11A1E" w:rsidRPr="008A4058" w:rsidRDefault="00E11A1E" w:rsidP="004F5D6C">
            <w:pPr>
              <w:spacing w:before="60" w:after="60" w:line="240" w:lineRule="auto"/>
              <w:jc w:val="left"/>
              <w:rPr>
                <w:rFonts w:cstheme="minorHAnsi"/>
                <w:iCs/>
                <w:color w:val="FF0000"/>
                <w:lang w:val="en-NZ"/>
              </w:rPr>
            </w:pPr>
            <w:r w:rsidRPr="008A4058">
              <w:rPr>
                <w:rFonts w:cstheme="minorHAnsi"/>
                <w:iCs/>
                <w:color w:val="FF0000"/>
                <w:lang w:val="en-NZ"/>
              </w:rPr>
              <w:t>14.5.1.3 RD1</w:t>
            </w:r>
          </w:p>
        </w:tc>
        <w:tc>
          <w:tcPr>
            <w:tcW w:w="2226" w:type="dxa"/>
            <w:shd w:val="clear" w:color="auto" w:fill="auto"/>
          </w:tcPr>
          <w:p w14:paraId="686F4619" w14:textId="77777777" w:rsidR="00E11A1E" w:rsidRPr="008A4058" w:rsidRDefault="00E11A1E" w:rsidP="004F5D6C">
            <w:pPr>
              <w:spacing w:before="60" w:after="60" w:line="240" w:lineRule="auto"/>
              <w:jc w:val="left"/>
              <w:rPr>
                <w:rFonts w:cstheme="minorHAnsi"/>
                <w:iCs/>
                <w:color w:val="FF0000"/>
                <w:lang w:val="en-NZ"/>
              </w:rPr>
            </w:pPr>
            <w:r w:rsidRPr="008A4058">
              <w:rPr>
                <w:rFonts w:cstheme="minorHAnsi"/>
                <w:iCs/>
                <w:color w:val="FF0000"/>
                <w:lang w:val="en-NZ"/>
              </w:rPr>
              <w:t>-</w:t>
            </w:r>
          </w:p>
        </w:tc>
        <w:tc>
          <w:tcPr>
            <w:tcW w:w="2977" w:type="dxa"/>
            <w:shd w:val="clear" w:color="auto" w:fill="auto"/>
          </w:tcPr>
          <w:p w14:paraId="0FE12B0A" w14:textId="77777777" w:rsidR="00E11A1E" w:rsidRPr="008A4058" w:rsidRDefault="00E11A1E" w:rsidP="004F5D6C">
            <w:pPr>
              <w:spacing w:before="60" w:after="60" w:line="240" w:lineRule="auto"/>
              <w:jc w:val="left"/>
              <w:rPr>
                <w:rFonts w:cstheme="minorHAnsi"/>
                <w:iCs/>
                <w:color w:val="FF0000"/>
                <w:lang w:val="en-NZ"/>
              </w:rPr>
            </w:pPr>
            <w:r w:rsidRPr="008A4058">
              <w:rPr>
                <w:rFonts w:cstheme="minorHAnsi"/>
                <w:iCs/>
                <w:color w:val="FF0000"/>
                <w:lang w:val="en-NZ"/>
              </w:rPr>
              <w:t>The proposal will result in more than 2 new residential units</w:t>
            </w:r>
          </w:p>
        </w:tc>
        <w:tc>
          <w:tcPr>
            <w:tcW w:w="2722" w:type="dxa"/>
            <w:shd w:val="clear" w:color="auto" w:fill="auto"/>
          </w:tcPr>
          <w:p w14:paraId="4C3CDF12" w14:textId="77777777" w:rsidR="00E11A1E" w:rsidRPr="008A4058" w:rsidRDefault="00E11A1E" w:rsidP="004F5D6C">
            <w:pPr>
              <w:spacing w:before="60" w:after="60" w:line="240" w:lineRule="auto"/>
              <w:jc w:val="left"/>
              <w:rPr>
                <w:rFonts w:cstheme="minorHAnsi"/>
                <w:iCs/>
                <w:color w:val="FF0000"/>
                <w:lang w:val="en-NZ"/>
              </w:rPr>
            </w:pPr>
            <w:r w:rsidRPr="008A4058">
              <w:rPr>
                <w:rFonts w:cstheme="minorHAnsi"/>
                <w:iCs/>
                <w:color w:val="FF0000"/>
                <w:lang w:val="en-NZ"/>
              </w:rPr>
              <w:t>14.15.1 – Residential Design principles</w:t>
            </w:r>
          </w:p>
          <w:p w14:paraId="56469778" w14:textId="77777777" w:rsidR="00E11A1E" w:rsidRPr="008A4058" w:rsidRDefault="00E11A1E" w:rsidP="004F5D6C">
            <w:pPr>
              <w:spacing w:before="60" w:after="60" w:line="240" w:lineRule="auto"/>
              <w:jc w:val="left"/>
              <w:rPr>
                <w:rFonts w:cstheme="minorHAnsi"/>
                <w:iCs/>
                <w:color w:val="FF0000"/>
                <w:lang w:val="en-NZ"/>
              </w:rPr>
            </w:pPr>
            <w:r w:rsidRPr="008A4058">
              <w:rPr>
                <w:rFonts w:cstheme="minorHAnsi"/>
                <w:iCs/>
                <w:color w:val="FF0000"/>
                <w:lang w:val="en-NZ"/>
              </w:rPr>
              <w:t xml:space="preserve">14.15.4 – Minimum unit size and unit mix  </w:t>
            </w:r>
          </w:p>
        </w:tc>
      </w:tr>
      <w:tr w:rsidR="00E11A1E" w:rsidRPr="008A4058" w14:paraId="26A839AE" w14:textId="77777777" w:rsidTr="00A55645">
        <w:tc>
          <w:tcPr>
            <w:tcW w:w="1531" w:type="dxa"/>
            <w:shd w:val="clear" w:color="auto" w:fill="auto"/>
          </w:tcPr>
          <w:p w14:paraId="0F29693B" w14:textId="77777777" w:rsidR="00E11A1E" w:rsidRPr="008A4058" w:rsidRDefault="00E11A1E" w:rsidP="004F5D6C">
            <w:pPr>
              <w:spacing w:before="60" w:after="60"/>
              <w:jc w:val="left"/>
              <w:rPr>
                <w:rFonts w:cstheme="minorHAnsi"/>
                <w:iCs/>
                <w:lang w:val="en-NZ"/>
              </w:rPr>
            </w:pPr>
          </w:p>
        </w:tc>
        <w:tc>
          <w:tcPr>
            <w:tcW w:w="2226" w:type="dxa"/>
            <w:shd w:val="clear" w:color="auto" w:fill="auto"/>
          </w:tcPr>
          <w:p w14:paraId="42B6A678" w14:textId="77777777" w:rsidR="00E11A1E" w:rsidRPr="008A4058" w:rsidRDefault="00E11A1E" w:rsidP="004F5D6C">
            <w:pPr>
              <w:spacing w:before="60" w:after="60"/>
              <w:jc w:val="left"/>
              <w:rPr>
                <w:rFonts w:cstheme="minorHAnsi"/>
                <w:iCs/>
                <w:lang w:val="en-NZ"/>
              </w:rPr>
            </w:pPr>
          </w:p>
        </w:tc>
        <w:tc>
          <w:tcPr>
            <w:tcW w:w="2977" w:type="dxa"/>
            <w:shd w:val="clear" w:color="auto" w:fill="auto"/>
          </w:tcPr>
          <w:p w14:paraId="741D1F9C" w14:textId="77777777" w:rsidR="00E11A1E" w:rsidRPr="008A4058" w:rsidRDefault="00E11A1E" w:rsidP="004F5D6C">
            <w:pPr>
              <w:spacing w:before="60" w:after="60"/>
              <w:jc w:val="left"/>
              <w:rPr>
                <w:rFonts w:cstheme="minorHAnsi"/>
                <w:iCs/>
                <w:lang w:val="en-NZ"/>
              </w:rPr>
            </w:pPr>
          </w:p>
        </w:tc>
        <w:tc>
          <w:tcPr>
            <w:tcW w:w="2722" w:type="dxa"/>
            <w:shd w:val="clear" w:color="auto" w:fill="auto"/>
          </w:tcPr>
          <w:p w14:paraId="1C529198" w14:textId="77777777" w:rsidR="00E11A1E" w:rsidRPr="008A4058" w:rsidRDefault="00E11A1E" w:rsidP="004F5D6C">
            <w:pPr>
              <w:spacing w:before="60" w:after="60"/>
              <w:jc w:val="left"/>
              <w:rPr>
                <w:rFonts w:cstheme="minorHAnsi"/>
                <w:iCs/>
                <w:lang w:val="en-NZ"/>
              </w:rPr>
            </w:pPr>
          </w:p>
        </w:tc>
      </w:tr>
      <w:tr w:rsidR="00E11A1E" w:rsidRPr="008A4058" w14:paraId="310A2657" w14:textId="77777777" w:rsidTr="00A55645">
        <w:tc>
          <w:tcPr>
            <w:tcW w:w="1531" w:type="dxa"/>
            <w:shd w:val="clear" w:color="auto" w:fill="auto"/>
          </w:tcPr>
          <w:p w14:paraId="1EB98A4D" w14:textId="77777777" w:rsidR="00E11A1E" w:rsidRPr="008A4058" w:rsidRDefault="00E11A1E" w:rsidP="004F5D6C">
            <w:pPr>
              <w:spacing w:before="60" w:after="60"/>
              <w:jc w:val="left"/>
              <w:rPr>
                <w:rFonts w:cstheme="minorHAnsi"/>
                <w:iCs/>
                <w:lang w:val="en-NZ"/>
              </w:rPr>
            </w:pPr>
          </w:p>
        </w:tc>
        <w:tc>
          <w:tcPr>
            <w:tcW w:w="2226" w:type="dxa"/>
            <w:shd w:val="clear" w:color="auto" w:fill="auto"/>
          </w:tcPr>
          <w:p w14:paraId="4EFB6764" w14:textId="77777777" w:rsidR="00E11A1E" w:rsidRPr="008A4058" w:rsidRDefault="00E11A1E" w:rsidP="004F5D6C">
            <w:pPr>
              <w:spacing w:before="60" w:after="60"/>
              <w:jc w:val="left"/>
              <w:rPr>
                <w:rFonts w:cstheme="minorHAnsi"/>
                <w:iCs/>
                <w:lang w:val="en-NZ"/>
              </w:rPr>
            </w:pPr>
          </w:p>
        </w:tc>
        <w:tc>
          <w:tcPr>
            <w:tcW w:w="2977" w:type="dxa"/>
            <w:shd w:val="clear" w:color="auto" w:fill="auto"/>
          </w:tcPr>
          <w:p w14:paraId="1DBA42BE" w14:textId="77777777" w:rsidR="00E11A1E" w:rsidRPr="008A4058" w:rsidRDefault="00E11A1E" w:rsidP="004F5D6C">
            <w:pPr>
              <w:spacing w:before="60" w:after="60"/>
              <w:jc w:val="left"/>
              <w:rPr>
                <w:rFonts w:cstheme="minorHAnsi"/>
                <w:iCs/>
                <w:lang w:val="en-NZ"/>
              </w:rPr>
            </w:pPr>
          </w:p>
        </w:tc>
        <w:tc>
          <w:tcPr>
            <w:tcW w:w="2722" w:type="dxa"/>
            <w:shd w:val="clear" w:color="auto" w:fill="auto"/>
          </w:tcPr>
          <w:p w14:paraId="0D9F3D95" w14:textId="77777777" w:rsidR="00E11A1E" w:rsidRPr="008A4058" w:rsidRDefault="00E11A1E" w:rsidP="004F5D6C">
            <w:pPr>
              <w:spacing w:before="60" w:after="60"/>
              <w:jc w:val="left"/>
              <w:rPr>
                <w:rFonts w:cstheme="minorHAnsi"/>
                <w:iCs/>
                <w:lang w:val="en-NZ"/>
              </w:rPr>
            </w:pPr>
          </w:p>
        </w:tc>
      </w:tr>
    </w:tbl>
    <w:p w14:paraId="6D6DADB2" w14:textId="77777777" w:rsidR="00E11A1E" w:rsidRPr="008A4058" w:rsidRDefault="00E11A1E" w:rsidP="00E11A1E">
      <w:pPr>
        <w:spacing w:line="280" w:lineRule="exact"/>
        <w:rPr>
          <w:rFonts w:cstheme="minorHAnsi"/>
          <w:bCs/>
          <w:szCs w:val="21"/>
          <w:lang w:val="en-NZ"/>
        </w:rPr>
      </w:pPr>
    </w:p>
    <w:p w14:paraId="23AD7A8E" w14:textId="77777777" w:rsidR="00E11A1E" w:rsidRPr="008A4058" w:rsidRDefault="00E11A1E" w:rsidP="008A4058">
      <w:pPr>
        <w:numPr>
          <w:ilvl w:val="0"/>
          <w:numId w:val="6"/>
        </w:numPr>
        <w:tabs>
          <w:tab w:val="clear" w:pos="360"/>
        </w:tabs>
        <w:spacing w:line="280" w:lineRule="exact"/>
        <w:ind w:left="567" w:right="59" w:hanging="567"/>
        <w:rPr>
          <w:rFonts w:cstheme="minorHAnsi"/>
          <w:bCs/>
          <w:i/>
          <w:color w:val="FF0000"/>
          <w:szCs w:val="21"/>
        </w:rPr>
      </w:pPr>
      <w:r w:rsidRPr="008A4058">
        <w:rPr>
          <w:rFonts w:cstheme="minorHAnsi"/>
          <w:i/>
          <w:color w:val="FF0000"/>
          <w:szCs w:val="21"/>
          <w:lang w:val="en-NZ"/>
        </w:rPr>
        <w:t>If particularly relevant to the application or submissions, comment on whether any of the rules are subject to a non-notification clause.</w:t>
      </w:r>
    </w:p>
    <w:p w14:paraId="51435AD9" w14:textId="77777777" w:rsidR="00E11A1E" w:rsidRPr="008A4058" w:rsidRDefault="00E11A1E" w:rsidP="008A4058">
      <w:pPr>
        <w:spacing w:line="280" w:lineRule="exact"/>
        <w:ind w:left="567" w:right="59" w:hanging="567"/>
        <w:rPr>
          <w:rFonts w:cstheme="minorHAnsi"/>
          <w:bCs/>
          <w:color w:val="FF0000"/>
          <w:szCs w:val="21"/>
        </w:rPr>
      </w:pPr>
    </w:p>
    <w:p w14:paraId="200118B1" w14:textId="77777777" w:rsidR="00E11A1E" w:rsidRPr="008A4058" w:rsidRDefault="00E11A1E" w:rsidP="008A4058">
      <w:pPr>
        <w:numPr>
          <w:ilvl w:val="0"/>
          <w:numId w:val="6"/>
        </w:numPr>
        <w:tabs>
          <w:tab w:val="clear" w:pos="360"/>
        </w:tabs>
        <w:spacing w:line="280" w:lineRule="exact"/>
        <w:ind w:left="567" w:right="59" w:hanging="567"/>
        <w:rPr>
          <w:rFonts w:cstheme="minorHAnsi"/>
          <w:bCs/>
          <w:i/>
          <w:color w:val="FF0000"/>
          <w:szCs w:val="21"/>
        </w:rPr>
      </w:pPr>
      <w:r w:rsidRPr="008A4058">
        <w:rPr>
          <w:rFonts w:cstheme="minorHAnsi"/>
          <w:szCs w:val="21"/>
        </w:rPr>
        <w:t xml:space="preserve">Overall the proposal must be considered as a </w:t>
      </w:r>
      <w:r w:rsidRPr="008A4058">
        <w:rPr>
          <w:rFonts w:cstheme="minorHAnsi"/>
          <w:b/>
          <w:bCs/>
          <w:szCs w:val="21"/>
          <w:u w:val="single"/>
        </w:rPr>
        <w:t>+ activity</w:t>
      </w:r>
      <w:r w:rsidRPr="008A4058">
        <w:rPr>
          <w:rFonts w:cstheme="minorHAnsi"/>
          <w:szCs w:val="21"/>
        </w:rPr>
        <w:t xml:space="preserve"> under the District Plan.</w:t>
      </w:r>
    </w:p>
    <w:p w14:paraId="651CFA51" w14:textId="77777777" w:rsidR="00E11A1E" w:rsidRDefault="00E11A1E" w:rsidP="008A4058">
      <w:pPr>
        <w:pStyle w:val="ListParagraph"/>
        <w:spacing w:line="280" w:lineRule="exact"/>
        <w:ind w:left="567" w:hanging="567"/>
        <w:rPr>
          <w:rFonts w:cstheme="minorHAnsi"/>
          <w:bCs/>
          <w:iCs/>
          <w:color w:val="FF0000"/>
          <w:szCs w:val="21"/>
        </w:rPr>
      </w:pPr>
    </w:p>
    <w:p w14:paraId="2DA7EAC7" w14:textId="2072C3B5" w:rsidR="004637AA" w:rsidRPr="004637AA" w:rsidRDefault="004637AA" w:rsidP="008A4058">
      <w:pPr>
        <w:pStyle w:val="ListParagraph"/>
        <w:spacing w:line="280" w:lineRule="exact"/>
        <w:ind w:left="567" w:hanging="567"/>
        <w:rPr>
          <w:rFonts w:cstheme="minorHAnsi"/>
          <w:b/>
          <w:iCs/>
          <w:color w:val="FF0000"/>
          <w:szCs w:val="21"/>
        </w:rPr>
      </w:pPr>
      <w:r w:rsidRPr="004637AA">
        <w:rPr>
          <w:rFonts w:cstheme="minorHAnsi"/>
          <w:b/>
          <w:iCs/>
          <w:color w:val="FF0000"/>
          <w:szCs w:val="21"/>
        </w:rPr>
        <w:t>Proposed Plan Change 14</w:t>
      </w:r>
      <w:r>
        <w:rPr>
          <w:rFonts w:cstheme="minorHAnsi"/>
          <w:b/>
          <w:iCs/>
          <w:color w:val="FF0000"/>
          <w:szCs w:val="21"/>
        </w:rPr>
        <w:t xml:space="preserve"> </w:t>
      </w:r>
    </w:p>
    <w:p w14:paraId="63C53AEF" w14:textId="77777777" w:rsidR="004637AA" w:rsidRDefault="004637AA" w:rsidP="008A4058">
      <w:pPr>
        <w:pStyle w:val="ListParagraph"/>
        <w:spacing w:line="280" w:lineRule="exact"/>
        <w:ind w:left="567" w:hanging="567"/>
        <w:rPr>
          <w:rFonts w:cstheme="minorHAnsi"/>
          <w:bCs/>
          <w:iCs/>
          <w:color w:val="FF0000"/>
          <w:szCs w:val="21"/>
        </w:rPr>
      </w:pPr>
    </w:p>
    <w:p w14:paraId="418E7392" w14:textId="3070A9B8" w:rsidR="004637AA" w:rsidRPr="004637AA" w:rsidRDefault="004637AA" w:rsidP="004637AA">
      <w:pPr>
        <w:numPr>
          <w:ilvl w:val="0"/>
          <w:numId w:val="6"/>
        </w:numPr>
        <w:tabs>
          <w:tab w:val="clear" w:pos="360"/>
          <w:tab w:val="left" w:pos="3686"/>
          <w:tab w:val="left" w:leader="dot" w:pos="10140"/>
        </w:tabs>
        <w:spacing w:line="280" w:lineRule="exact"/>
        <w:ind w:left="567" w:right="23" w:hanging="567"/>
        <w:rPr>
          <w:rFonts w:cstheme="minorHAnsi"/>
          <w:bCs/>
          <w:i/>
          <w:iCs/>
          <w:color w:val="000000"/>
          <w:szCs w:val="21"/>
        </w:rPr>
      </w:pPr>
      <w:r w:rsidRPr="004637AA">
        <w:rPr>
          <w:rFonts w:cstheme="minorHAnsi"/>
          <w:bCs/>
          <w:i/>
          <w:iCs/>
          <w:color w:val="FF0000"/>
          <w:szCs w:val="21"/>
        </w:rPr>
        <w:t>Copy wording from relevant non-notified template</w:t>
      </w:r>
    </w:p>
    <w:p w14:paraId="32E1A07C" w14:textId="77777777" w:rsidR="004637AA" w:rsidRPr="004637AA" w:rsidRDefault="004637AA" w:rsidP="008A4058">
      <w:pPr>
        <w:pStyle w:val="ListParagraph"/>
        <w:spacing w:line="280" w:lineRule="exact"/>
        <w:ind w:left="567" w:hanging="567"/>
        <w:rPr>
          <w:rFonts w:cstheme="minorHAnsi"/>
          <w:bCs/>
          <w:iCs/>
          <w:color w:val="FF0000"/>
          <w:szCs w:val="21"/>
        </w:rPr>
      </w:pPr>
    </w:p>
    <w:p w14:paraId="23BBE239" w14:textId="77777777" w:rsidR="00E11A1E" w:rsidRPr="008A4058" w:rsidRDefault="00E11A1E" w:rsidP="00E11A1E">
      <w:pPr>
        <w:spacing w:line="280" w:lineRule="exact"/>
        <w:rPr>
          <w:rFonts w:cstheme="minorHAnsi"/>
          <w:b/>
          <w:iCs/>
          <w:color w:val="000000"/>
          <w:szCs w:val="21"/>
        </w:rPr>
      </w:pPr>
      <w:r w:rsidRPr="008A4058">
        <w:rPr>
          <w:rFonts w:cstheme="minorHAnsi"/>
          <w:b/>
          <w:iCs/>
          <w:color w:val="000000"/>
          <w:szCs w:val="21"/>
        </w:rPr>
        <w:t>National Environmental Standard for Assessing and Managing Contaminants in Soil to Protect Human Health (NES)</w:t>
      </w:r>
    </w:p>
    <w:p w14:paraId="79E274A7" w14:textId="77777777" w:rsidR="00E11A1E" w:rsidRPr="008A4058" w:rsidRDefault="00E11A1E" w:rsidP="00E11A1E">
      <w:pPr>
        <w:tabs>
          <w:tab w:val="left" w:leader="dot" w:pos="10140"/>
        </w:tabs>
        <w:spacing w:line="280" w:lineRule="exact"/>
        <w:rPr>
          <w:rFonts w:cstheme="minorHAnsi"/>
          <w:bCs/>
          <w:szCs w:val="21"/>
        </w:rPr>
      </w:pPr>
    </w:p>
    <w:p w14:paraId="7FA22399" w14:textId="77777777" w:rsidR="00E11A1E" w:rsidRPr="008A4058" w:rsidRDefault="00E11A1E" w:rsidP="008A4058">
      <w:pPr>
        <w:numPr>
          <w:ilvl w:val="0"/>
          <w:numId w:val="6"/>
        </w:numPr>
        <w:tabs>
          <w:tab w:val="clear" w:pos="360"/>
          <w:tab w:val="left" w:pos="3686"/>
          <w:tab w:val="left" w:leader="dot" w:pos="10140"/>
        </w:tabs>
        <w:spacing w:line="280" w:lineRule="exact"/>
        <w:ind w:left="567" w:right="23" w:hanging="567"/>
        <w:rPr>
          <w:rFonts w:cstheme="minorHAnsi"/>
          <w:bCs/>
          <w:color w:val="000000"/>
          <w:szCs w:val="21"/>
        </w:rPr>
      </w:pPr>
      <w:r w:rsidRPr="008A4058">
        <w:rPr>
          <w:rFonts w:cstheme="minorHAnsi"/>
          <w:bCs/>
          <w:color w:val="000000"/>
          <w:szCs w:val="21"/>
        </w:rPr>
        <w:t>These standards seek to ensure that land affected by contaminants in soil is appropriately identified and assessed before it is developed and if necessary the land is remediated or contaminants contained to make the land safe for human use.</w:t>
      </w:r>
    </w:p>
    <w:p w14:paraId="0A3CAB62" w14:textId="77777777" w:rsidR="00E11A1E" w:rsidRPr="008A4058" w:rsidRDefault="00E11A1E" w:rsidP="008A4058">
      <w:pPr>
        <w:tabs>
          <w:tab w:val="left" w:leader="dot" w:pos="10140"/>
        </w:tabs>
        <w:spacing w:line="280" w:lineRule="exact"/>
        <w:ind w:left="567" w:hanging="567"/>
        <w:rPr>
          <w:rFonts w:cstheme="minorHAnsi"/>
          <w:bCs/>
          <w:szCs w:val="21"/>
        </w:rPr>
      </w:pPr>
    </w:p>
    <w:p w14:paraId="54877962" w14:textId="77777777" w:rsidR="00E11A1E" w:rsidRPr="008A4058" w:rsidRDefault="00E11A1E" w:rsidP="008A4058">
      <w:pPr>
        <w:numPr>
          <w:ilvl w:val="0"/>
          <w:numId w:val="6"/>
        </w:numPr>
        <w:tabs>
          <w:tab w:val="clear" w:pos="360"/>
          <w:tab w:val="left" w:leader="dot" w:pos="10140"/>
        </w:tabs>
        <w:spacing w:line="280" w:lineRule="exact"/>
        <w:ind w:left="567" w:hanging="567"/>
        <w:rPr>
          <w:rFonts w:cstheme="minorHAnsi"/>
          <w:bCs/>
          <w:szCs w:val="21"/>
        </w:rPr>
      </w:pPr>
      <w:r w:rsidRPr="008A4058">
        <w:rPr>
          <w:rFonts w:cstheme="minorHAnsi"/>
          <w:iCs/>
          <w:color w:val="000000"/>
          <w:szCs w:val="21"/>
        </w:rPr>
        <w:t xml:space="preserve">The NES controls soil disturbance on land where an activity on the Hazardous Activities and Industries List (HAIL) is being carried out, has been carried out, or is more likely than not to have been carried out. </w:t>
      </w:r>
      <w:r w:rsidRPr="008A4058">
        <w:rPr>
          <w:rFonts w:cstheme="minorHAnsi"/>
          <w:bCs/>
          <w:color w:val="000000"/>
          <w:szCs w:val="21"/>
        </w:rPr>
        <w:t>The application site is identified as HAIL land as +</w:t>
      </w:r>
      <w:r w:rsidRPr="008A4058">
        <w:rPr>
          <w:rFonts w:cstheme="minorHAnsi"/>
          <w:bCs/>
          <w:i/>
          <w:color w:val="FF0000"/>
          <w:szCs w:val="21"/>
        </w:rPr>
        <w:t xml:space="preserve"> hazardous activity</w:t>
      </w:r>
      <w:r w:rsidRPr="008A4058">
        <w:rPr>
          <w:rFonts w:cstheme="minorHAnsi"/>
          <w:bCs/>
          <w:color w:val="000000"/>
          <w:szCs w:val="21"/>
        </w:rPr>
        <w:t xml:space="preserve"> therefore the provisions of the NES apply.</w:t>
      </w:r>
    </w:p>
    <w:p w14:paraId="6C4899F0" w14:textId="77777777" w:rsidR="00E11A1E" w:rsidRPr="008A4058" w:rsidRDefault="00E11A1E" w:rsidP="008A4058">
      <w:pPr>
        <w:tabs>
          <w:tab w:val="left" w:leader="dot" w:pos="10140"/>
        </w:tabs>
        <w:spacing w:line="280" w:lineRule="exact"/>
        <w:ind w:left="567" w:hanging="567"/>
        <w:rPr>
          <w:rFonts w:cstheme="minorHAnsi"/>
          <w:bCs/>
          <w:szCs w:val="21"/>
        </w:rPr>
      </w:pPr>
    </w:p>
    <w:p w14:paraId="38467743" w14:textId="77777777" w:rsidR="00E11A1E" w:rsidRPr="008A4058" w:rsidRDefault="00E11A1E" w:rsidP="008A4058">
      <w:pPr>
        <w:numPr>
          <w:ilvl w:val="0"/>
          <w:numId w:val="6"/>
        </w:numPr>
        <w:tabs>
          <w:tab w:val="clear" w:pos="360"/>
        </w:tabs>
        <w:spacing w:line="280" w:lineRule="exact"/>
        <w:ind w:left="567" w:hanging="567"/>
        <w:rPr>
          <w:rFonts w:cstheme="minorHAnsi"/>
          <w:bCs/>
          <w:color w:val="000000"/>
          <w:szCs w:val="21"/>
        </w:rPr>
      </w:pPr>
      <w:r w:rsidRPr="008A4058">
        <w:rPr>
          <w:rFonts w:cstheme="minorHAnsi"/>
          <w:bCs/>
          <w:color w:val="000000"/>
          <w:szCs w:val="21"/>
        </w:rPr>
        <w:t>The proposal requires consent under the NES as it breaches the following regulations:</w:t>
      </w:r>
    </w:p>
    <w:p w14:paraId="025A0E8D" w14:textId="77777777" w:rsidR="00E11A1E" w:rsidRPr="008A4058" w:rsidRDefault="00E11A1E" w:rsidP="00E11A1E">
      <w:pPr>
        <w:numPr>
          <w:ilvl w:val="0"/>
          <w:numId w:val="11"/>
        </w:numPr>
        <w:tabs>
          <w:tab w:val="left" w:pos="1418"/>
          <w:tab w:val="left" w:leader="dot" w:pos="10140"/>
        </w:tabs>
        <w:spacing w:line="280" w:lineRule="exact"/>
        <w:ind w:left="1418" w:hanging="425"/>
        <w:rPr>
          <w:rFonts w:cstheme="minorHAnsi"/>
          <w:bCs/>
          <w:szCs w:val="21"/>
        </w:rPr>
      </w:pPr>
      <w:r w:rsidRPr="008A4058">
        <w:rPr>
          <w:rFonts w:cstheme="minorHAnsi"/>
          <w:b/>
          <w:bCs/>
          <w:iCs/>
          <w:szCs w:val="21"/>
        </w:rPr>
        <w:t xml:space="preserve">Regulation 8(3)(c) </w:t>
      </w:r>
      <w:r w:rsidRPr="008A4058">
        <w:rPr>
          <w:rFonts w:cstheme="minorHAnsi"/>
          <w:bCs/>
          <w:iCs/>
          <w:szCs w:val="21"/>
        </w:rPr>
        <w:t>– the volume of soil disturbance will exceed 25m³ per 500m²  (approximately +m³ proposed).</w:t>
      </w:r>
    </w:p>
    <w:p w14:paraId="53ECD618" w14:textId="77777777" w:rsidR="00E11A1E" w:rsidRPr="008A4058" w:rsidRDefault="00E11A1E" w:rsidP="00E11A1E">
      <w:pPr>
        <w:tabs>
          <w:tab w:val="left" w:pos="1418"/>
          <w:tab w:val="left" w:leader="dot" w:pos="10140"/>
        </w:tabs>
        <w:spacing w:line="280" w:lineRule="exact"/>
        <w:ind w:left="1418" w:hanging="425"/>
        <w:rPr>
          <w:rFonts w:cstheme="minorHAnsi"/>
          <w:bCs/>
          <w:szCs w:val="21"/>
        </w:rPr>
      </w:pPr>
    </w:p>
    <w:p w14:paraId="3FDE2A44" w14:textId="77777777" w:rsidR="00E11A1E" w:rsidRPr="008A4058" w:rsidRDefault="00E11A1E" w:rsidP="00E11A1E">
      <w:pPr>
        <w:numPr>
          <w:ilvl w:val="0"/>
          <w:numId w:val="11"/>
        </w:numPr>
        <w:tabs>
          <w:tab w:val="left" w:pos="1418"/>
          <w:tab w:val="left" w:leader="dot" w:pos="10140"/>
        </w:tabs>
        <w:spacing w:line="280" w:lineRule="exact"/>
        <w:ind w:left="1418" w:hanging="425"/>
        <w:rPr>
          <w:rFonts w:cstheme="minorHAnsi"/>
          <w:bCs/>
          <w:szCs w:val="21"/>
        </w:rPr>
      </w:pPr>
      <w:r w:rsidRPr="008A4058">
        <w:rPr>
          <w:rFonts w:cstheme="minorHAnsi"/>
          <w:b/>
          <w:bCs/>
          <w:iCs/>
          <w:szCs w:val="21"/>
        </w:rPr>
        <w:t xml:space="preserve">Regulation 8(3)(d)(ii) </w:t>
      </w:r>
      <w:r w:rsidRPr="008A4058">
        <w:rPr>
          <w:rFonts w:cstheme="minorHAnsi"/>
          <w:bCs/>
          <w:iCs/>
          <w:szCs w:val="21"/>
        </w:rPr>
        <w:t>- the volume of soil to be removed from the site will exceed 5m³ per 500m² (approximately +m³ proposed).</w:t>
      </w:r>
    </w:p>
    <w:p w14:paraId="4908517D" w14:textId="77777777" w:rsidR="00E11A1E" w:rsidRPr="008A4058" w:rsidRDefault="00E11A1E" w:rsidP="008A4058">
      <w:pPr>
        <w:spacing w:line="280" w:lineRule="exact"/>
        <w:ind w:left="567" w:right="59" w:hanging="567"/>
        <w:rPr>
          <w:rFonts w:cstheme="minorHAnsi"/>
          <w:i/>
          <w:color w:val="FF0000"/>
          <w:szCs w:val="21"/>
        </w:rPr>
      </w:pPr>
    </w:p>
    <w:p w14:paraId="5F2AF9A1"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iCs/>
          <w:szCs w:val="21"/>
          <w:lang w:val="en-GB" w:eastAsia="en-GB"/>
        </w:rPr>
        <w:t xml:space="preserve">Pursuant to Regulation 9(1) the proposal is a </w:t>
      </w:r>
      <w:r w:rsidRPr="008A4058">
        <w:rPr>
          <w:rFonts w:cstheme="minorHAnsi"/>
          <w:iCs/>
          <w:szCs w:val="21"/>
          <w:u w:val="single"/>
          <w:lang w:val="en-GB" w:eastAsia="en-GB"/>
        </w:rPr>
        <w:t>controlled activity</w:t>
      </w:r>
      <w:r w:rsidRPr="008A4058">
        <w:rPr>
          <w:rFonts w:cstheme="minorHAnsi"/>
          <w:iCs/>
          <w:szCs w:val="21"/>
          <w:lang w:val="en-GB" w:eastAsia="en-GB"/>
        </w:rPr>
        <w:t xml:space="preserve"> under the NES as:</w:t>
      </w:r>
    </w:p>
    <w:p w14:paraId="0EB791CC" w14:textId="77777777" w:rsidR="00E11A1E" w:rsidRPr="008A4058" w:rsidRDefault="00E11A1E" w:rsidP="008A4058">
      <w:pPr>
        <w:autoSpaceDE w:val="0"/>
        <w:autoSpaceDN w:val="0"/>
        <w:adjustRightInd w:val="0"/>
        <w:spacing w:line="280" w:lineRule="exact"/>
        <w:ind w:left="567" w:hanging="567"/>
        <w:jc w:val="left"/>
        <w:rPr>
          <w:rFonts w:cstheme="minorHAnsi"/>
          <w:iCs/>
          <w:szCs w:val="21"/>
          <w:lang w:val="en-GB" w:eastAsia="en-GB"/>
        </w:rPr>
      </w:pPr>
    </w:p>
    <w:p w14:paraId="3360FFB3" w14:textId="77777777" w:rsidR="00E11A1E" w:rsidRPr="008A4058" w:rsidRDefault="00E11A1E" w:rsidP="00E11A1E">
      <w:pPr>
        <w:numPr>
          <w:ilvl w:val="0"/>
          <w:numId w:val="12"/>
        </w:numPr>
        <w:tabs>
          <w:tab w:val="clear" w:pos="1440"/>
        </w:tabs>
        <w:autoSpaceDE w:val="0"/>
        <w:autoSpaceDN w:val="0"/>
        <w:adjustRightInd w:val="0"/>
        <w:spacing w:line="280" w:lineRule="exact"/>
        <w:ind w:left="1418" w:hanging="425"/>
        <w:rPr>
          <w:rFonts w:cstheme="minorHAnsi"/>
          <w:iCs/>
          <w:szCs w:val="21"/>
          <w:lang w:val="en-GB" w:eastAsia="en-GB"/>
        </w:rPr>
      </w:pPr>
      <w:r w:rsidRPr="008A4058">
        <w:rPr>
          <w:rFonts w:cstheme="minorHAnsi"/>
          <w:iCs/>
          <w:szCs w:val="21"/>
          <w:lang w:val="en-GB" w:eastAsia="en-GB"/>
        </w:rPr>
        <w:t>A Detailed Site Investigation (DSI) of the piece of land exists and has been submitted with this application; and</w:t>
      </w:r>
    </w:p>
    <w:p w14:paraId="2B3E3F89" w14:textId="77777777" w:rsidR="00E11A1E" w:rsidRPr="008A4058" w:rsidRDefault="00E11A1E" w:rsidP="00E11A1E">
      <w:pPr>
        <w:numPr>
          <w:ilvl w:val="0"/>
          <w:numId w:val="12"/>
        </w:numPr>
        <w:tabs>
          <w:tab w:val="clear" w:pos="1440"/>
        </w:tabs>
        <w:autoSpaceDE w:val="0"/>
        <w:autoSpaceDN w:val="0"/>
        <w:adjustRightInd w:val="0"/>
        <w:spacing w:line="280" w:lineRule="exact"/>
        <w:ind w:left="1418" w:hanging="425"/>
        <w:rPr>
          <w:rFonts w:cstheme="minorHAnsi"/>
          <w:iCs/>
          <w:szCs w:val="21"/>
          <w:lang w:val="en-GB" w:eastAsia="en-GB"/>
        </w:rPr>
      </w:pPr>
      <w:r w:rsidRPr="008A4058">
        <w:rPr>
          <w:rFonts w:cstheme="minorHAnsi"/>
          <w:iCs/>
          <w:szCs w:val="21"/>
          <w:lang w:val="en-GB" w:eastAsia="en-GB"/>
        </w:rPr>
        <w:t xml:space="preserve">The report on the DSI states that the soil contamination does not exceed the applicable standard in Regulation 7, and the report has been provided to the Council.  </w:t>
      </w:r>
    </w:p>
    <w:p w14:paraId="0E182584" w14:textId="77777777" w:rsidR="00E11A1E" w:rsidRPr="008A4058" w:rsidRDefault="00E11A1E" w:rsidP="008A4058">
      <w:pPr>
        <w:spacing w:line="280" w:lineRule="exact"/>
        <w:ind w:left="567" w:hanging="567"/>
        <w:rPr>
          <w:rFonts w:cstheme="minorHAnsi"/>
          <w:i/>
          <w:iCs/>
          <w:color w:val="000000"/>
          <w:szCs w:val="21"/>
        </w:rPr>
      </w:pPr>
    </w:p>
    <w:p w14:paraId="4F63FC03" w14:textId="77777777" w:rsidR="00E11A1E" w:rsidRPr="008A4058" w:rsidRDefault="00E11A1E" w:rsidP="008A4058">
      <w:pPr>
        <w:spacing w:line="280" w:lineRule="exact"/>
        <w:ind w:left="567" w:hanging="567"/>
        <w:rPr>
          <w:rFonts w:cstheme="minorHAnsi"/>
          <w:i/>
          <w:szCs w:val="21"/>
        </w:rPr>
      </w:pPr>
      <w:r w:rsidRPr="008A4058">
        <w:rPr>
          <w:rFonts w:cstheme="minorHAnsi"/>
          <w:szCs w:val="21"/>
        </w:rPr>
        <w:tab/>
        <w:t xml:space="preserve">Regulation 9(5) of the NES provides that applications for controlled activities must not be publicly notified. </w:t>
      </w:r>
    </w:p>
    <w:p w14:paraId="49C7EEBC" w14:textId="77777777" w:rsidR="00E11A1E" w:rsidRPr="008A4058" w:rsidRDefault="00E11A1E" w:rsidP="008A4058">
      <w:pPr>
        <w:tabs>
          <w:tab w:val="left" w:leader="dot" w:pos="10140"/>
        </w:tabs>
        <w:spacing w:line="280" w:lineRule="exact"/>
        <w:ind w:left="567" w:hanging="567"/>
        <w:rPr>
          <w:rFonts w:cstheme="minorHAnsi"/>
          <w:bCs/>
          <w:szCs w:val="21"/>
        </w:rPr>
      </w:pPr>
    </w:p>
    <w:p w14:paraId="161E6E80" w14:textId="77777777" w:rsidR="00E11A1E" w:rsidRPr="008A4058" w:rsidRDefault="00E11A1E" w:rsidP="008A4058">
      <w:pPr>
        <w:tabs>
          <w:tab w:val="left" w:leader="dot" w:pos="10140"/>
        </w:tabs>
        <w:spacing w:line="280" w:lineRule="exact"/>
        <w:ind w:left="567" w:hanging="567"/>
        <w:rPr>
          <w:rFonts w:cstheme="minorHAnsi"/>
          <w:bCs/>
          <w:color w:val="FF0000"/>
          <w:szCs w:val="21"/>
        </w:rPr>
      </w:pPr>
      <w:r w:rsidRPr="008A4058">
        <w:rPr>
          <w:rFonts w:cstheme="minorHAnsi"/>
          <w:bCs/>
          <w:color w:val="FF0000"/>
          <w:szCs w:val="21"/>
        </w:rPr>
        <w:tab/>
        <w:t>OR</w:t>
      </w:r>
    </w:p>
    <w:p w14:paraId="2881F3ED" w14:textId="77777777" w:rsidR="00E11A1E" w:rsidRPr="008A4058" w:rsidRDefault="00E11A1E" w:rsidP="008A4058">
      <w:pPr>
        <w:spacing w:line="280" w:lineRule="exact"/>
        <w:ind w:left="567" w:hanging="567"/>
        <w:rPr>
          <w:rFonts w:cstheme="minorHAnsi"/>
          <w:i/>
          <w:iCs/>
          <w:color w:val="000000"/>
          <w:szCs w:val="21"/>
        </w:rPr>
      </w:pPr>
    </w:p>
    <w:p w14:paraId="1C779342"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iCs/>
          <w:szCs w:val="21"/>
          <w:lang w:val="en-GB" w:eastAsia="en-GB"/>
        </w:rPr>
        <w:t xml:space="preserve">Pursuant to Regulation 10(2) the proposal is a </w:t>
      </w:r>
      <w:r w:rsidRPr="008A4058">
        <w:rPr>
          <w:rFonts w:cstheme="minorHAnsi"/>
          <w:iCs/>
          <w:szCs w:val="21"/>
          <w:u w:val="single"/>
          <w:lang w:val="en-GB" w:eastAsia="en-GB"/>
        </w:rPr>
        <w:t>restricted discretionary activity</w:t>
      </w:r>
      <w:r w:rsidRPr="008A4058">
        <w:rPr>
          <w:rFonts w:cstheme="minorHAnsi"/>
          <w:iCs/>
          <w:szCs w:val="21"/>
          <w:lang w:val="en-GB" w:eastAsia="en-GB"/>
        </w:rPr>
        <w:t xml:space="preserve"> under the NES as:</w:t>
      </w:r>
    </w:p>
    <w:p w14:paraId="3258FB62" w14:textId="77777777" w:rsidR="00E11A1E" w:rsidRPr="008A4058" w:rsidRDefault="00E11A1E" w:rsidP="008A4058">
      <w:pPr>
        <w:autoSpaceDE w:val="0"/>
        <w:autoSpaceDN w:val="0"/>
        <w:adjustRightInd w:val="0"/>
        <w:spacing w:line="280" w:lineRule="exact"/>
        <w:ind w:left="567" w:hanging="567"/>
        <w:jc w:val="left"/>
        <w:rPr>
          <w:rFonts w:cstheme="minorHAnsi"/>
          <w:iCs/>
          <w:szCs w:val="21"/>
          <w:lang w:val="en-GB" w:eastAsia="en-GB"/>
        </w:rPr>
      </w:pPr>
    </w:p>
    <w:p w14:paraId="1AB09F1E" w14:textId="77777777" w:rsidR="00E11A1E" w:rsidRPr="008A4058" w:rsidRDefault="00E11A1E" w:rsidP="00E11A1E">
      <w:pPr>
        <w:numPr>
          <w:ilvl w:val="0"/>
          <w:numId w:val="13"/>
        </w:numPr>
        <w:tabs>
          <w:tab w:val="clear" w:pos="360"/>
          <w:tab w:val="num" w:pos="1418"/>
        </w:tabs>
        <w:autoSpaceDE w:val="0"/>
        <w:autoSpaceDN w:val="0"/>
        <w:adjustRightInd w:val="0"/>
        <w:spacing w:line="280" w:lineRule="exact"/>
        <w:ind w:left="1418" w:hanging="425"/>
        <w:rPr>
          <w:rFonts w:cstheme="minorHAnsi"/>
          <w:iCs/>
          <w:szCs w:val="21"/>
          <w:lang w:val="en-GB" w:eastAsia="en-GB"/>
        </w:rPr>
      </w:pPr>
      <w:r w:rsidRPr="008A4058">
        <w:rPr>
          <w:rFonts w:cstheme="minorHAnsi"/>
          <w:iCs/>
          <w:szCs w:val="21"/>
          <w:lang w:val="en-GB" w:eastAsia="en-GB"/>
        </w:rPr>
        <w:t>A Detailed Site Investigation (DSI) of the piece of land exists; and</w:t>
      </w:r>
    </w:p>
    <w:p w14:paraId="04D50470" w14:textId="77777777" w:rsidR="00E11A1E" w:rsidRPr="008A4058" w:rsidRDefault="00E11A1E" w:rsidP="00E11A1E">
      <w:pPr>
        <w:numPr>
          <w:ilvl w:val="0"/>
          <w:numId w:val="13"/>
        </w:numPr>
        <w:tabs>
          <w:tab w:val="clear" w:pos="360"/>
          <w:tab w:val="num" w:pos="1418"/>
        </w:tabs>
        <w:autoSpaceDE w:val="0"/>
        <w:autoSpaceDN w:val="0"/>
        <w:adjustRightInd w:val="0"/>
        <w:spacing w:line="280" w:lineRule="exact"/>
        <w:ind w:left="1418" w:hanging="425"/>
        <w:rPr>
          <w:rFonts w:cstheme="minorHAnsi"/>
          <w:iCs/>
          <w:szCs w:val="21"/>
          <w:lang w:val="en-GB" w:eastAsia="en-GB"/>
        </w:rPr>
      </w:pPr>
      <w:r w:rsidRPr="008A4058">
        <w:rPr>
          <w:rFonts w:cstheme="minorHAnsi"/>
          <w:iCs/>
          <w:szCs w:val="21"/>
          <w:lang w:val="en-GB" w:eastAsia="en-GB"/>
        </w:rPr>
        <w:t xml:space="preserve">The report on the DSI states that the soil contamination exceeds the applicable standard in Regulation 7, and the report has been provided to the Council.  </w:t>
      </w:r>
    </w:p>
    <w:p w14:paraId="7B17FB8D" w14:textId="77777777" w:rsidR="00E11A1E" w:rsidRPr="008A4058" w:rsidRDefault="00E11A1E" w:rsidP="008A4058">
      <w:pPr>
        <w:autoSpaceDE w:val="0"/>
        <w:autoSpaceDN w:val="0"/>
        <w:adjustRightInd w:val="0"/>
        <w:spacing w:line="280" w:lineRule="exact"/>
        <w:ind w:left="567" w:hanging="567"/>
        <w:rPr>
          <w:rFonts w:cstheme="minorHAnsi"/>
          <w:iCs/>
          <w:szCs w:val="21"/>
          <w:lang w:val="en-GB" w:eastAsia="en-GB"/>
        </w:rPr>
      </w:pPr>
    </w:p>
    <w:p w14:paraId="621A3945" w14:textId="77777777" w:rsidR="00E11A1E" w:rsidRPr="008A4058" w:rsidRDefault="00E11A1E" w:rsidP="008A4058">
      <w:pPr>
        <w:autoSpaceDE w:val="0"/>
        <w:autoSpaceDN w:val="0"/>
        <w:adjustRightInd w:val="0"/>
        <w:spacing w:line="280" w:lineRule="exact"/>
        <w:ind w:left="567" w:hanging="567"/>
        <w:rPr>
          <w:rFonts w:cstheme="minorHAnsi"/>
          <w:iCs/>
          <w:color w:val="FF0000"/>
          <w:szCs w:val="21"/>
          <w:lang w:val="en-GB" w:eastAsia="en-GB"/>
        </w:rPr>
      </w:pPr>
      <w:r w:rsidRPr="008A4058">
        <w:rPr>
          <w:rFonts w:cstheme="minorHAnsi"/>
          <w:iCs/>
          <w:color w:val="FF0000"/>
          <w:szCs w:val="21"/>
          <w:lang w:val="en-GB" w:eastAsia="en-GB"/>
        </w:rPr>
        <w:tab/>
        <w:t>OR</w:t>
      </w:r>
    </w:p>
    <w:p w14:paraId="2313FF62" w14:textId="77777777" w:rsidR="00E11A1E" w:rsidRPr="008A4058" w:rsidRDefault="00E11A1E" w:rsidP="008A4058">
      <w:pPr>
        <w:autoSpaceDE w:val="0"/>
        <w:autoSpaceDN w:val="0"/>
        <w:adjustRightInd w:val="0"/>
        <w:spacing w:line="280" w:lineRule="exact"/>
        <w:ind w:left="567" w:hanging="567"/>
        <w:rPr>
          <w:rFonts w:cstheme="minorHAnsi"/>
          <w:iCs/>
          <w:szCs w:val="21"/>
          <w:lang w:val="en-GB" w:eastAsia="en-GB"/>
        </w:rPr>
      </w:pPr>
    </w:p>
    <w:p w14:paraId="51391AFB" w14:textId="77777777" w:rsidR="00E11A1E" w:rsidRPr="008A4058" w:rsidRDefault="00E11A1E" w:rsidP="008A4058">
      <w:pPr>
        <w:numPr>
          <w:ilvl w:val="0"/>
          <w:numId w:val="6"/>
        </w:numPr>
        <w:tabs>
          <w:tab w:val="clear" w:pos="360"/>
          <w:tab w:val="num" w:pos="709"/>
        </w:tabs>
        <w:autoSpaceDE w:val="0"/>
        <w:autoSpaceDN w:val="0"/>
        <w:adjustRightInd w:val="0"/>
        <w:spacing w:line="280" w:lineRule="exact"/>
        <w:ind w:left="567" w:hanging="567"/>
        <w:rPr>
          <w:rFonts w:cstheme="minorHAnsi"/>
          <w:iCs/>
          <w:szCs w:val="21"/>
          <w:lang w:val="en-GB" w:eastAsia="en-GB"/>
        </w:rPr>
      </w:pPr>
      <w:r w:rsidRPr="008A4058">
        <w:rPr>
          <w:rFonts w:cstheme="minorHAnsi"/>
          <w:iCs/>
          <w:szCs w:val="21"/>
          <w:lang w:val="en-GB" w:eastAsia="en-GB"/>
        </w:rPr>
        <w:t xml:space="preserve">Pursuant to Regulations 10(4) and 11 the proposal is a </w:t>
      </w:r>
      <w:r w:rsidRPr="008A4058">
        <w:rPr>
          <w:rFonts w:cstheme="minorHAnsi"/>
          <w:iCs/>
          <w:szCs w:val="21"/>
          <w:u w:val="single"/>
          <w:lang w:val="en-GB" w:eastAsia="en-GB"/>
        </w:rPr>
        <w:t>discretionary activity</w:t>
      </w:r>
      <w:r w:rsidRPr="008A4058">
        <w:rPr>
          <w:rFonts w:cstheme="minorHAnsi"/>
          <w:iCs/>
          <w:szCs w:val="21"/>
          <w:lang w:val="en-GB" w:eastAsia="en-GB"/>
        </w:rPr>
        <w:t xml:space="preserve"> under the NES as the activity is not otherwise provided for as a permitted, controlled, or restricted discretionary activity. Specifically, a Detailed Site Investigation (DSI) of the piece of land </w:t>
      </w:r>
      <w:r w:rsidRPr="008A4058">
        <w:rPr>
          <w:rFonts w:cstheme="minorHAnsi"/>
          <w:iCs/>
          <w:color w:val="FF0000"/>
          <w:szCs w:val="21"/>
          <w:lang w:val="en-GB" w:eastAsia="en-GB"/>
        </w:rPr>
        <w:t>has not been carried out / has not been provided to the Council</w:t>
      </w:r>
      <w:r w:rsidRPr="008A4058">
        <w:rPr>
          <w:rFonts w:cstheme="minorHAnsi"/>
          <w:iCs/>
          <w:szCs w:val="21"/>
          <w:lang w:val="en-GB" w:eastAsia="en-GB"/>
        </w:rPr>
        <w:t xml:space="preserve">. </w:t>
      </w:r>
    </w:p>
    <w:p w14:paraId="16CCFADC" w14:textId="77777777" w:rsidR="00E11A1E" w:rsidRPr="008A4058" w:rsidRDefault="00E11A1E" w:rsidP="008A4058">
      <w:pPr>
        <w:spacing w:line="280" w:lineRule="exact"/>
        <w:ind w:left="567" w:right="59" w:hanging="567"/>
        <w:rPr>
          <w:rFonts w:cstheme="minorHAnsi"/>
          <w:i/>
          <w:color w:val="FF0000"/>
          <w:szCs w:val="21"/>
        </w:rPr>
      </w:pPr>
    </w:p>
    <w:p w14:paraId="50C07E12"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i/>
          <w:color w:val="FF0000"/>
          <w:szCs w:val="21"/>
        </w:rPr>
        <w:t>Outline the provisions of any other relevant NES</w:t>
      </w:r>
    </w:p>
    <w:p w14:paraId="03B16291" w14:textId="77777777" w:rsidR="00E11A1E" w:rsidRPr="008A4058" w:rsidRDefault="00E11A1E" w:rsidP="008A4058">
      <w:pPr>
        <w:spacing w:line="280" w:lineRule="exact"/>
        <w:ind w:left="567" w:hanging="567"/>
        <w:rPr>
          <w:rFonts w:cstheme="minorHAnsi"/>
          <w:bCs/>
          <w:i/>
          <w:iCs/>
          <w:color w:val="FF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1A1E" w:rsidRPr="008A4058" w14:paraId="0CA8306C" w14:textId="77777777" w:rsidTr="00A55645">
        <w:tc>
          <w:tcPr>
            <w:tcW w:w="10031" w:type="dxa"/>
            <w:shd w:val="clear" w:color="auto" w:fill="F3F3F3"/>
          </w:tcPr>
          <w:p w14:paraId="471F08FA" w14:textId="77777777" w:rsidR="00E11A1E" w:rsidRPr="008A4058" w:rsidRDefault="00E11A1E" w:rsidP="004F5D6C">
            <w:pPr>
              <w:spacing w:before="40" w:after="40" w:line="280" w:lineRule="exact"/>
              <w:ind w:right="59"/>
              <w:rPr>
                <w:rFonts w:cstheme="minorHAnsi"/>
                <w:b/>
                <w:szCs w:val="21"/>
              </w:rPr>
            </w:pPr>
            <w:r w:rsidRPr="008A4058">
              <w:rPr>
                <w:rFonts w:cstheme="minorHAnsi"/>
                <w:b/>
                <w:szCs w:val="21"/>
              </w:rPr>
              <w:t>Submissions</w:t>
            </w:r>
          </w:p>
        </w:tc>
      </w:tr>
    </w:tbl>
    <w:p w14:paraId="2B564B4B" w14:textId="77777777" w:rsidR="00E11A1E" w:rsidRPr="008A4058" w:rsidRDefault="00E11A1E" w:rsidP="008A4058">
      <w:pPr>
        <w:tabs>
          <w:tab w:val="left" w:leader="dot" w:pos="2977"/>
          <w:tab w:val="left" w:leader="underscore" w:pos="6946"/>
        </w:tabs>
        <w:spacing w:line="280" w:lineRule="exact"/>
        <w:ind w:left="567" w:right="59" w:hanging="567"/>
        <w:rPr>
          <w:rFonts w:cstheme="minorHAnsi"/>
          <w:szCs w:val="21"/>
        </w:rPr>
      </w:pPr>
    </w:p>
    <w:p w14:paraId="28934E98"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bCs/>
          <w:szCs w:val="21"/>
        </w:rPr>
      </w:pPr>
      <w:r w:rsidRPr="008A4058">
        <w:rPr>
          <w:rFonts w:cstheme="minorHAnsi"/>
          <w:szCs w:val="21"/>
          <w:highlight w:val="yellow"/>
        </w:rPr>
        <w:t>+</w:t>
      </w:r>
      <w:r w:rsidRPr="008A4058">
        <w:rPr>
          <w:rFonts w:cstheme="minorHAnsi"/>
          <w:szCs w:val="21"/>
        </w:rPr>
        <w:t xml:space="preserve"> submissions were received on this application (+ in support, + in opposition and + which did not state a position).  </w:t>
      </w:r>
      <w:r w:rsidRPr="008A4058">
        <w:rPr>
          <w:rFonts w:cstheme="minorHAnsi"/>
          <w:i/>
          <w:color w:val="FF0000"/>
          <w:szCs w:val="21"/>
        </w:rPr>
        <w:t>Comment on any late submissions.  It is good practice to obtain a decision on acceptance or otherwise of late submissions prior to notifying submitters of the hearing date, so they have certainty about being able to participate, and you are able to address their submissions in your report.</w:t>
      </w:r>
      <w:r w:rsidRPr="008A4058">
        <w:rPr>
          <w:rFonts w:cstheme="minorHAnsi"/>
          <w:color w:val="FF0000"/>
          <w:szCs w:val="21"/>
        </w:rPr>
        <w:t xml:space="preserve">  </w:t>
      </w:r>
    </w:p>
    <w:p w14:paraId="363AE899" w14:textId="77777777" w:rsidR="00E11A1E" w:rsidRPr="008A4058" w:rsidRDefault="00E11A1E" w:rsidP="008A4058">
      <w:pPr>
        <w:tabs>
          <w:tab w:val="num" w:pos="709"/>
        </w:tabs>
        <w:spacing w:line="280" w:lineRule="exact"/>
        <w:ind w:left="567" w:right="59" w:hanging="567"/>
        <w:rPr>
          <w:rFonts w:cstheme="minorHAnsi"/>
          <w:bCs/>
          <w:szCs w:val="21"/>
        </w:rPr>
      </w:pPr>
    </w:p>
    <w:p w14:paraId="0CFA0516"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bCs/>
          <w:i/>
          <w:color w:val="FF0000"/>
          <w:szCs w:val="21"/>
        </w:rPr>
      </w:pPr>
      <w:r w:rsidRPr="008A4058">
        <w:rPr>
          <w:rFonts w:cstheme="minorHAnsi"/>
          <w:i/>
          <w:color w:val="FF0000"/>
          <w:szCs w:val="21"/>
        </w:rPr>
        <w:t xml:space="preserve">If there are heaps of submissions attach as an appendix a list of submitters, including their address and whether they wish to be heard.  List the supporting submissions first, then opposing, all in alphabetical order. </w:t>
      </w:r>
    </w:p>
    <w:p w14:paraId="6EA1C5C0" w14:textId="77777777" w:rsidR="00E11A1E" w:rsidRPr="008A4058" w:rsidRDefault="00E11A1E" w:rsidP="008A4058">
      <w:pPr>
        <w:tabs>
          <w:tab w:val="num" w:pos="709"/>
        </w:tabs>
        <w:spacing w:line="280" w:lineRule="exact"/>
        <w:ind w:left="567" w:right="59" w:hanging="567"/>
        <w:rPr>
          <w:rFonts w:cstheme="minorHAnsi"/>
          <w:bCs/>
          <w:color w:val="FF0000"/>
          <w:szCs w:val="21"/>
        </w:rPr>
      </w:pPr>
    </w:p>
    <w:p w14:paraId="4F2C4FC2"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bCs/>
          <w:szCs w:val="21"/>
        </w:rPr>
      </w:pPr>
      <w:r w:rsidRPr="008A4058">
        <w:rPr>
          <w:rFonts w:cstheme="minorHAnsi"/>
          <w:szCs w:val="21"/>
        </w:rPr>
        <w:t xml:space="preserve">Copies of all submissions have been provided to the </w:t>
      </w:r>
      <w:r w:rsidRPr="008A4058">
        <w:rPr>
          <w:rFonts w:cstheme="minorHAnsi"/>
          <w:szCs w:val="21"/>
          <w:highlight w:val="yellow"/>
        </w:rPr>
        <w:t>Hearings Panel/Commissioner</w:t>
      </w:r>
      <w:r w:rsidRPr="008A4058">
        <w:rPr>
          <w:rFonts w:cstheme="minorHAnsi"/>
          <w:szCs w:val="21"/>
        </w:rPr>
        <w:t>.</w:t>
      </w:r>
    </w:p>
    <w:p w14:paraId="71FCACCD" w14:textId="77777777" w:rsidR="00E11A1E" w:rsidRPr="008A4058" w:rsidRDefault="00E11A1E" w:rsidP="008A4058">
      <w:pPr>
        <w:tabs>
          <w:tab w:val="num" w:pos="709"/>
        </w:tabs>
        <w:spacing w:line="280" w:lineRule="exact"/>
        <w:ind w:left="567" w:right="59" w:hanging="567"/>
        <w:rPr>
          <w:rFonts w:cstheme="minorHAnsi"/>
          <w:bCs/>
          <w:szCs w:val="21"/>
        </w:rPr>
      </w:pPr>
    </w:p>
    <w:p w14:paraId="057E20D3"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szCs w:val="21"/>
        </w:rPr>
      </w:pPr>
      <w:r w:rsidRPr="008A4058">
        <w:rPr>
          <w:rFonts w:cstheme="minorHAnsi"/>
          <w:szCs w:val="21"/>
        </w:rPr>
        <w:t>The reasons for the submission/s in support are summarised as follows:</w:t>
      </w:r>
    </w:p>
    <w:p w14:paraId="52BDE4F1" w14:textId="77777777" w:rsidR="00E11A1E" w:rsidRPr="008A4058" w:rsidRDefault="00E11A1E" w:rsidP="00E11A1E">
      <w:pPr>
        <w:numPr>
          <w:ilvl w:val="0"/>
          <w:numId w:val="7"/>
        </w:numPr>
        <w:tabs>
          <w:tab w:val="clear" w:pos="1383"/>
          <w:tab w:val="num" w:pos="1276"/>
        </w:tabs>
        <w:spacing w:line="280" w:lineRule="exact"/>
        <w:ind w:left="1276" w:right="59" w:hanging="425"/>
        <w:rPr>
          <w:rFonts w:cstheme="minorHAnsi"/>
          <w:i/>
          <w:color w:val="FF0000"/>
          <w:szCs w:val="21"/>
        </w:rPr>
      </w:pPr>
      <w:r w:rsidRPr="008A4058">
        <w:rPr>
          <w:rFonts w:cstheme="minorHAnsi"/>
          <w:i/>
          <w:color w:val="FF0000"/>
          <w:szCs w:val="21"/>
        </w:rPr>
        <w:t>Summarise briefly, don’t list all the reasons!  There should be no more than 0.5 – 1 page of bullet points at most.</w:t>
      </w:r>
      <w:r w:rsidRPr="008A4058">
        <w:rPr>
          <w:rFonts w:cstheme="minorHAnsi"/>
          <w:szCs w:val="21"/>
        </w:rPr>
        <w:t>+</w:t>
      </w:r>
    </w:p>
    <w:p w14:paraId="5A04C46C" w14:textId="77777777" w:rsidR="00E11A1E" w:rsidRPr="008A4058" w:rsidRDefault="00E11A1E" w:rsidP="008A4058">
      <w:pPr>
        <w:spacing w:line="280" w:lineRule="exact"/>
        <w:ind w:left="567" w:right="59" w:hanging="567"/>
        <w:rPr>
          <w:rFonts w:cstheme="minorHAnsi"/>
          <w:szCs w:val="21"/>
        </w:rPr>
      </w:pPr>
    </w:p>
    <w:p w14:paraId="03F03908"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szCs w:val="21"/>
        </w:rPr>
      </w:pPr>
      <w:r w:rsidRPr="008A4058">
        <w:rPr>
          <w:rFonts w:cstheme="minorHAnsi"/>
          <w:szCs w:val="21"/>
        </w:rPr>
        <w:t>The reasons for the submission/s in opposition are summarised as follows:</w:t>
      </w:r>
    </w:p>
    <w:p w14:paraId="31C89A8F" w14:textId="77777777" w:rsidR="00E11A1E" w:rsidRPr="008A4058" w:rsidRDefault="00E11A1E" w:rsidP="00E11A1E">
      <w:pPr>
        <w:numPr>
          <w:ilvl w:val="0"/>
          <w:numId w:val="7"/>
        </w:numPr>
        <w:tabs>
          <w:tab w:val="clear" w:pos="1383"/>
          <w:tab w:val="num" w:pos="1276"/>
        </w:tabs>
        <w:spacing w:line="280" w:lineRule="exact"/>
        <w:ind w:left="1276" w:right="59" w:hanging="425"/>
        <w:rPr>
          <w:rFonts w:cstheme="minorHAnsi"/>
          <w:szCs w:val="21"/>
        </w:rPr>
      </w:pPr>
      <w:r w:rsidRPr="008A4058">
        <w:rPr>
          <w:rFonts w:cstheme="minorHAnsi"/>
          <w:i/>
          <w:color w:val="FF0000"/>
          <w:szCs w:val="21"/>
        </w:rPr>
        <w:t>Summarise briefly, don’t list all the reasons!  There should be no more than 0.5 – 1 page of bullet points at most.</w:t>
      </w:r>
      <w:r w:rsidRPr="008A4058">
        <w:rPr>
          <w:rFonts w:cstheme="minorHAnsi"/>
          <w:szCs w:val="21"/>
        </w:rPr>
        <w:t>+</w:t>
      </w:r>
    </w:p>
    <w:p w14:paraId="77DE31B1" w14:textId="77777777" w:rsidR="00E11A1E" w:rsidRPr="008A4058" w:rsidRDefault="00E11A1E" w:rsidP="008A4058">
      <w:pPr>
        <w:spacing w:line="280" w:lineRule="exact"/>
        <w:ind w:left="567" w:right="59" w:hanging="567"/>
        <w:rPr>
          <w:rFonts w:cstheme="minorHAnsi"/>
          <w:szCs w:val="21"/>
        </w:rPr>
      </w:pPr>
    </w:p>
    <w:p w14:paraId="22255A06"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bCs/>
          <w:i/>
          <w:color w:val="FF0000"/>
          <w:szCs w:val="21"/>
        </w:rPr>
      </w:pPr>
      <w:r w:rsidRPr="008A4058">
        <w:rPr>
          <w:rFonts w:cstheme="minorHAnsi"/>
          <w:i/>
          <w:color w:val="FF0000"/>
          <w:szCs w:val="21"/>
        </w:rPr>
        <w:t>Comment on any issues raised that can’t be addressed in the assessment, i.e. are outside scope of application or not a planning issue.</w:t>
      </w:r>
    </w:p>
    <w:p w14:paraId="0DFB6270" w14:textId="77777777" w:rsidR="00E11A1E" w:rsidRPr="008A4058" w:rsidRDefault="00E11A1E" w:rsidP="008A4058">
      <w:pPr>
        <w:tabs>
          <w:tab w:val="left" w:leader="dot" w:pos="2977"/>
          <w:tab w:val="left" w:leader="underscore" w:pos="6946"/>
        </w:tabs>
        <w:spacing w:line="280" w:lineRule="exact"/>
        <w:ind w:left="567" w:right="59" w:hanging="567"/>
        <w:rPr>
          <w:rFonts w:cstheme="minorHAnsi"/>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1A1E" w:rsidRPr="008A4058" w14:paraId="04F3BA8C" w14:textId="77777777" w:rsidTr="00A55645">
        <w:tc>
          <w:tcPr>
            <w:tcW w:w="10031" w:type="dxa"/>
            <w:shd w:val="clear" w:color="auto" w:fill="F3F3F3"/>
          </w:tcPr>
          <w:p w14:paraId="7FFC1662" w14:textId="77777777" w:rsidR="00E11A1E" w:rsidRPr="008A4058" w:rsidRDefault="00E11A1E" w:rsidP="004F5D6C">
            <w:pPr>
              <w:spacing w:before="40" w:after="40" w:line="280" w:lineRule="exact"/>
              <w:ind w:right="59"/>
              <w:rPr>
                <w:rFonts w:cstheme="minorHAnsi"/>
                <w:b/>
                <w:szCs w:val="21"/>
              </w:rPr>
            </w:pPr>
            <w:r w:rsidRPr="008A4058">
              <w:rPr>
                <w:rFonts w:cstheme="minorHAnsi"/>
                <w:b/>
                <w:szCs w:val="21"/>
              </w:rPr>
              <w:t>Resource Management Act 1991</w:t>
            </w:r>
          </w:p>
        </w:tc>
      </w:tr>
    </w:tbl>
    <w:p w14:paraId="1548339A" w14:textId="77777777" w:rsidR="00E11A1E" w:rsidRPr="008A4058" w:rsidRDefault="00E11A1E" w:rsidP="008A4058">
      <w:pPr>
        <w:tabs>
          <w:tab w:val="left" w:leader="dot" w:pos="2977"/>
          <w:tab w:val="left" w:leader="underscore" w:pos="6946"/>
        </w:tabs>
        <w:spacing w:line="280" w:lineRule="exact"/>
        <w:ind w:left="567" w:right="57" w:hanging="567"/>
        <w:rPr>
          <w:rFonts w:cstheme="minorHAnsi"/>
          <w:szCs w:val="21"/>
        </w:rPr>
      </w:pPr>
    </w:p>
    <w:p w14:paraId="0DF04AE7" w14:textId="77777777" w:rsidR="00E11A1E" w:rsidRPr="008A4058" w:rsidRDefault="00E11A1E" w:rsidP="008A4058">
      <w:pPr>
        <w:numPr>
          <w:ilvl w:val="0"/>
          <w:numId w:val="6"/>
        </w:numPr>
        <w:tabs>
          <w:tab w:val="clear" w:pos="360"/>
          <w:tab w:val="num" w:pos="709"/>
        </w:tabs>
        <w:spacing w:line="280" w:lineRule="exact"/>
        <w:ind w:left="567" w:right="57" w:hanging="567"/>
        <w:rPr>
          <w:rFonts w:cstheme="minorHAnsi"/>
          <w:szCs w:val="21"/>
        </w:rPr>
      </w:pPr>
      <w:r w:rsidRPr="008A4058">
        <w:rPr>
          <w:rFonts w:cstheme="minorHAnsi"/>
          <w:szCs w:val="21"/>
        </w:rPr>
        <w:t xml:space="preserve">When considering an application for resource consent and any submissions received, the consent authority must have regard to the matters listed in </w:t>
      </w:r>
      <w:r w:rsidRPr="008A4058">
        <w:rPr>
          <w:rFonts w:cstheme="minorHAnsi"/>
          <w:color w:val="000000"/>
          <w:szCs w:val="21"/>
        </w:rPr>
        <w:t xml:space="preserve">Sections </w:t>
      </w:r>
      <w:r w:rsidRPr="008A4058">
        <w:rPr>
          <w:rFonts w:cstheme="minorHAnsi"/>
          <w:color w:val="000000"/>
          <w:szCs w:val="21"/>
          <w:highlight w:val="yellow"/>
        </w:rPr>
        <w:t>104, 104A, 104B, 104C and 104D</w:t>
      </w:r>
      <w:r w:rsidRPr="008A4058">
        <w:rPr>
          <w:rFonts w:cstheme="minorHAnsi"/>
          <w:szCs w:val="21"/>
          <w:highlight w:val="yellow"/>
        </w:rPr>
        <w:t xml:space="preserve"> </w:t>
      </w:r>
      <w:r w:rsidRPr="008A4058">
        <w:rPr>
          <w:rFonts w:cstheme="minorHAnsi"/>
          <w:i/>
          <w:color w:val="FF0000"/>
          <w:szCs w:val="21"/>
        </w:rPr>
        <w:t>(delete as appropriate, depending on the activity status)</w:t>
      </w:r>
      <w:r w:rsidRPr="008A4058">
        <w:rPr>
          <w:rFonts w:cstheme="minorHAnsi"/>
          <w:color w:val="FF0000"/>
          <w:szCs w:val="21"/>
        </w:rPr>
        <w:t xml:space="preserve"> </w:t>
      </w:r>
      <w:r w:rsidRPr="008A4058">
        <w:rPr>
          <w:rFonts w:cstheme="minorHAnsi"/>
          <w:szCs w:val="21"/>
        </w:rPr>
        <w:t>of the Resource Management Act 1991. Subject to Part II of the Act, which contains the Act’s purpose and principles, including matters of national importance, the consent authority shall have regard to:</w:t>
      </w:r>
    </w:p>
    <w:p w14:paraId="56763CFC" w14:textId="77777777" w:rsidR="00E11A1E" w:rsidRPr="008A4058" w:rsidRDefault="00E11A1E" w:rsidP="008A4058">
      <w:pPr>
        <w:spacing w:line="280" w:lineRule="exact"/>
        <w:ind w:left="567" w:right="57" w:hanging="567"/>
        <w:rPr>
          <w:rFonts w:cstheme="minorHAnsi"/>
          <w:szCs w:val="21"/>
        </w:rPr>
      </w:pPr>
    </w:p>
    <w:p w14:paraId="110E6AD0" w14:textId="77777777" w:rsidR="00E11A1E" w:rsidRPr="008A4058" w:rsidRDefault="00E11A1E" w:rsidP="008A4058">
      <w:pPr>
        <w:numPr>
          <w:ilvl w:val="4"/>
          <w:numId w:val="6"/>
        </w:numPr>
        <w:tabs>
          <w:tab w:val="clear" w:pos="3600"/>
        </w:tabs>
        <w:spacing w:line="280" w:lineRule="exact"/>
        <w:ind w:left="993" w:right="57" w:hanging="426"/>
        <w:rPr>
          <w:rFonts w:cstheme="minorHAnsi"/>
          <w:i/>
          <w:szCs w:val="21"/>
        </w:rPr>
      </w:pPr>
      <w:r w:rsidRPr="008A4058">
        <w:rPr>
          <w:rFonts w:cstheme="minorHAnsi"/>
          <w:i/>
          <w:szCs w:val="21"/>
        </w:rPr>
        <w:t>Any actual and potential effects on the environment of allowing the activity.</w:t>
      </w:r>
    </w:p>
    <w:p w14:paraId="71246A2D" w14:textId="77777777" w:rsidR="00E11A1E" w:rsidRPr="008A4058" w:rsidRDefault="00E11A1E" w:rsidP="008A4058">
      <w:pPr>
        <w:numPr>
          <w:ilvl w:val="4"/>
          <w:numId w:val="6"/>
        </w:numPr>
        <w:tabs>
          <w:tab w:val="clear" w:pos="3600"/>
        </w:tabs>
        <w:spacing w:line="280" w:lineRule="exact"/>
        <w:ind w:left="993" w:right="57" w:hanging="426"/>
        <w:rPr>
          <w:rFonts w:cstheme="minorHAnsi"/>
          <w:i/>
          <w:color w:val="FF0000"/>
          <w:szCs w:val="21"/>
        </w:rPr>
      </w:pPr>
      <w:r w:rsidRPr="008A4058">
        <w:rPr>
          <w:rFonts w:cstheme="minorHAnsi"/>
          <w:i/>
          <w:szCs w:val="21"/>
        </w:rPr>
        <w:t xml:space="preserve">Any relevant provisions of a plan or proposed plan, </w:t>
      </w:r>
      <w:r w:rsidRPr="008A4058">
        <w:rPr>
          <w:rFonts w:cstheme="minorHAnsi"/>
          <w:i/>
          <w:szCs w:val="21"/>
          <w:highlight w:val="yellow"/>
        </w:rPr>
        <w:t>and national environment standard/  national / coastal / regional policy statement</w:t>
      </w:r>
      <w:r w:rsidRPr="008A4058">
        <w:rPr>
          <w:rFonts w:cstheme="minorHAnsi"/>
          <w:i/>
          <w:color w:val="FF0000"/>
          <w:szCs w:val="21"/>
        </w:rPr>
        <w:t xml:space="preserve"> (delete as appropriate, depending on what is relevant)</w:t>
      </w:r>
    </w:p>
    <w:p w14:paraId="1D0A3E88" w14:textId="77777777" w:rsidR="00E11A1E" w:rsidRPr="008A4058" w:rsidRDefault="00E11A1E" w:rsidP="008A4058">
      <w:pPr>
        <w:numPr>
          <w:ilvl w:val="4"/>
          <w:numId w:val="6"/>
        </w:numPr>
        <w:tabs>
          <w:tab w:val="clear" w:pos="3600"/>
        </w:tabs>
        <w:spacing w:line="280" w:lineRule="exact"/>
        <w:ind w:left="993" w:right="57" w:hanging="426"/>
        <w:rPr>
          <w:rFonts w:cstheme="minorHAnsi"/>
          <w:i/>
          <w:szCs w:val="21"/>
        </w:rPr>
      </w:pPr>
      <w:r w:rsidRPr="008A4058">
        <w:rPr>
          <w:rFonts w:cstheme="minorHAnsi"/>
          <w:i/>
          <w:szCs w:val="21"/>
        </w:rPr>
        <w:t>Any other matter the consent authority considers relevant and reasonably necessary to determine the application.</w:t>
      </w:r>
    </w:p>
    <w:p w14:paraId="2D0D9663" w14:textId="77777777" w:rsidR="00E11A1E" w:rsidRPr="008A4058" w:rsidRDefault="00E11A1E" w:rsidP="00E11A1E">
      <w:pPr>
        <w:spacing w:line="280" w:lineRule="exact"/>
        <w:ind w:left="993" w:right="57"/>
        <w:rPr>
          <w:rFonts w:cstheme="minorHAnsi"/>
          <w:szCs w:val="21"/>
        </w:rPr>
      </w:pPr>
    </w:p>
    <w:p w14:paraId="7D4F2988" w14:textId="77777777" w:rsidR="00E11A1E" w:rsidRPr="008A4058" w:rsidRDefault="00E11A1E" w:rsidP="008A4058">
      <w:pPr>
        <w:numPr>
          <w:ilvl w:val="0"/>
          <w:numId w:val="6"/>
        </w:numPr>
        <w:tabs>
          <w:tab w:val="clear" w:pos="360"/>
        </w:tabs>
        <w:spacing w:line="280" w:lineRule="exact"/>
        <w:ind w:left="567" w:right="57" w:hanging="567"/>
        <w:rPr>
          <w:rFonts w:cstheme="minorHAnsi"/>
          <w:szCs w:val="21"/>
        </w:rPr>
      </w:pPr>
      <w:r w:rsidRPr="008A4058">
        <w:rPr>
          <w:rFonts w:cstheme="minorHAnsi"/>
          <w:szCs w:val="21"/>
        </w:rPr>
        <w:t>It should be noted that other than giving pre-eminence to Part II, Section 104 gives no priority to other matters.  They are all matters to have regard to and the consent authority must exercise its discretion as to the weight that it gives certain matters, depending on the circumstances of the case.</w:t>
      </w:r>
    </w:p>
    <w:p w14:paraId="60F930E1" w14:textId="77777777" w:rsidR="00E11A1E" w:rsidRPr="008A4058" w:rsidRDefault="00E11A1E" w:rsidP="008A4058">
      <w:pPr>
        <w:spacing w:line="280" w:lineRule="exact"/>
        <w:ind w:left="567" w:right="57" w:hanging="567"/>
        <w:rPr>
          <w:rFonts w:cstheme="minorHAnsi"/>
          <w:szCs w:val="21"/>
        </w:rPr>
      </w:pPr>
    </w:p>
    <w:p w14:paraId="52D505EC" w14:textId="77777777" w:rsidR="00E11A1E" w:rsidRPr="008A4058" w:rsidRDefault="00E11A1E" w:rsidP="00E11A1E">
      <w:pPr>
        <w:pStyle w:val="BodyTextIndent"/>
        <w:spacing w:line="280" w:lineRule="exact"/>
        <w:ind w:left="0" w:right="57" w:firstLine="0"/>
        <w:rPr>
          <w:rFonts w:asciiTheme="minorHAnsi" w:hAnsiTheme="minorHAnsi" w:cstheme="minorHAnsi"/>
          <w:i/>
          <w:color w:val="FF0000"/>
          <w:szCs w:val="21"/>
        </w:rPr>
      </w:pPr>
      <w:r w:rsidRPr="008A4058">
        <w:rPr>
          <w:rFonts w:asciiTheme="minorHAnsi" w:hAnsiTheme="minorHAnsi" w:cstheme="minorHAnsi"/>
          <w:i/>
          <w:color w:val="FF0000"/>
          <w:szCs w:val="21"/>
        </w:rPr>
        <w:t>Choose as appropriate:</w:t>
      </w:r>
    </w:p>
    <w:p w14:paraId="515114F0" w14:textId="77777777" w:rsidR="00E11A1E" w:rsidRPr="008A4058" w:rsidRDefault="00E11A1E" w:rsidP="008A4058">
      <w:pPr>
        <w:numPr>
          <w:ilvl w:val="0"/>
          <w:numId w:val="6"/>
        </w:numPr>
        <w:tabs>
          <w:tab w:val="clear" w:pos="360"/>
        </w:tabs>
        <w:spacing w:line="280" w:lineRule="exact"/>
        <w:ind w:left="567" w:right="57" w:hanging="567"/>
        <w:rPr>
          <w:rFonts w:cstheme="minorHAnsi"/>
          <w:szCs w:val="21"/>
        </w:rPr>
      </w:pPr>
      <w:r w:rsidRPr="008A4058">
        <w:rPr>
          <w:rFonts w:cstheme="minorHAnsi"/>
          <w:szCs w:val="21"/>
        </w:rPr>
        <w:t xml:space="preserve">Under Section 104A, a consent authority must grant consent to an application for a </w:t>
      </w:r>
      <w:r w:rsidRPr="008A4058">
        <w:rPr>
          <w:rFonts w:cstheme="minorHAnsi"/>
          <w:szCs w:val="21"/>
          <w:highlight w:val="yellow"/>
          <w:u w:val="single"/>
        </w:rPr>
        <w:t>controlled</w:t>
      </w:r>
      <w:r w:rsidRPr="008A4058">
        <w:rPr>
          <w:rFonts w:cstheme="minorHAnsi"/>
          <w:szCs w:val="21"/>
        </w:rPr>
        <w:t xml:space="preserve"> activity, and may only impose conditions under section 108 for those matters over which it has reserved control in the plan or national environmental standards.</w:t>
      </w:r>
    </w:p>
    <w:p w14:paraId="2E9D0BBD" w14:textId="77777777" w:rsidR="00E11A1E" w:rsidRPr="008A4058" w:rsidRDefault="00E11A1E" w:rsidP="008A4058">
      <w:pPr>
        <w:spacing w:line="280" w:lineRule="exact"/>
        <w:ind w:left="567" w:right="57" w:hanging="567"/>
        <w:rPr>
          <w:rFonts w:cstheme="minorHAnsi"/>
          <w:szCs w:val="21"/>
        </w:rPr>
      </w:pPr>
    </w:p>
    <w:p w14:paraId="59D80F40" w14:textId="77777777" w:rsidR="00E11A1E" w:rsidRPr="008A4058" w:rsidRDefault="00E11A1E" w:rsidP="008A4058">
      <w:pPr>
        <w:numPr>
          <w:ilvl w:val="0"/>
          <w:numId w:val="6"/>
        </w:numPr>
        <w:tabs>
          <w:tab w:val="clear" w:pos="360"/>
        </w:tabs>
        <w:spacing w:line="280" w:lineRule="exact"/>
        <w:ind w:left="567" w:right="57" w:hanging="567"/>
        <w:rPr>
          <w:rFonts w:cstheme="minorHAnsi"/>
          <w:szCs w:val="21"/>
        </w:rPr>
      </w:pPr>
      <w:r w:rsidRPr="008A4058">
        <w:rPr>
          <w:rFonts w:cstheme="minorHAnsi"/>
          <w:szCs w:val="21"/>
        </w:rPr>
        <w:t xml:space="preserve">Under Section 104B, when considering an application for resource consent for a </w:t>
      </w:r>
      <w:r w:rsidRPr="008A4058">
        <w:rPr>
          <w:rFonts w:cstheme="minorHAnsi"/>
          <w:szCs w:val="21"/>
          <w:highlight w:val="yellow"/>
          <w:u w:val="single"/>
        </w:rPr>
        <w:t>discretionary</w:t>
      </w:r>
      <w:r w:rsidRPr="008A4058">
        <w:rPr>
          <w:rFonts w:cstheme="minorHAnsi"/>
          <w:szCs w:val="21"/>
        </w:rPr>
        <w:t xml:space="preserve"> activity, a consent authority may grant or refuse the resource consent, and (if granted) may impose conditions under section 108.</w:t>
      </w:r>
    </w:p>
    <w:p w14:paraId="50CDEFED" w14:textId="77777777" w:rsidR="00E11A1E" w:rsidRPr="008A4058" w:rsidRDefault="00E11A1E" w:rsidP="008A4058">
      <w:pPr>
        <w:spacing w:line="280" w:lineRule="exact"/>
        <w:ind w:left="567" w:right="57" w:hanging="567"/>
        <w:rPr>
          <w:rFonts w:cstheme="minorHAnsi"/>
          <w:szCs w:val="21"/>
        </w:rPr>
      </w:pPr>
    </w:p>
    <w:p w14:paraId="077A4399" w14:textId="77777777" w:rsidR="00E11A1E" w:rsidRPr="008A4058" w:rsidRDefault="00E11A1E" w:rsidP="008A4058">
      <w:pPr>
        <w:numPr>
          <w:ilvl w:val="0"/>
          <w:numId w:val="6"/>
        </w:numPr>
        <w:tabs>
          <w:tab w:val="clear" w:pos="360"/>
        </w:tabs>
        <w:spacing w:line="280" w:lineRule="exact"/>
        <w:ind w:left="567" w:right="57" w:hanging="567"/>
        <w:rPr>
          <w:rFonts w:cstheme="minorHAnsi"/>
          <w:szCs w:val="21"/>
        </w:rPr>
      </w:pPr>
      <w:r w:rsidRPr="008A4058">
        <w:rPr>
          <w:rFonts w:cstheme="minorHAnsi"/>
          <w:szCs w:val="21"/>
        </w:rPr>
        <w:lastRenderedPageBreak/>
        <w:t xml:space="preserve">Under Section 104C, when considering an application for resource consent for a </w:t>
      </w:r>
      <w:r w:rsidRPr="008A4058">
        <w:rPr>
          <w:rFonts w:cstheme="minorHAnsi"/>
          <w:szCs w:val="21"/>
          <w:highlight w:val="yellow"/>
          <w:u w:val="single"/>
        </w:rPr>
        <w:t>restricted discretionary</w:t>
      </w:r>
      <w:r w:rsidRPr="008A4058">
        <w:rPr>
          <w:rFonts w:cstheme="minorHAnsi"/>
          <w:szCs w:val="21"/>
        </w:rPr>
        <w:t xml:space="preserve"> activity, a consent authority may grant or refuse the resource consent, and (if granted) may impose conditions under section 108.  The proviso to this section is that the consent authority must consider only those matters specified in the plan or a national environmental standard over which discretion is restricted, and may impose conditions only for those matters.</w:t>
      </w:r>
    </w:p>
    <w:p w14:paraId="787FF8A7" w14:textId="77777777" w:rsidR="00E11A1E" w:rsidRPr="008A4058" w:rsidRDefault="00E11A1E" w:rsidP="008A4058">
      <w:pPr>
        <w:spacing w:line="280" w:lineRule="exact"/>
        <w:ind w:left="567" w:right="57" w:hanging="567"/>
        <w:rPr>
          <w:rFonts w:cstheme="minorHAnsi"/>
          <w:szCs w:val="21"/>
        </w:rPr>
      </w:pPr>
    </w:p>
    <w:p w14:paraId="60732816" w14:textId="77777777" w:rsidR="00E11A1E" w:rsidRPr="008A4058" w:rsidRDefault="00E11A1E" w:rsidP="008A4058">
      <w:pPr>
        <w:numPr>
          <w:ilvl w:val="0"/>
          <w:numId w:val="6"/>
        </w:numPr>
        <w:tabs>
          <w:tab w:val="clear" w:pos="360"/>
        </w:tabs>
        <w:spacing w:line="280" w:lineRule="exact"/>
        <w:ind w:left="567" w:right="57" w:hanging="567"/>
        <w:rPr>
          <w:rFonts w:cstheme="minorHAnsi"/>
          <w:szCs w:val="21"/>
        </w:rPr>
      </w:pPr>
      <w:r w:rsidRPr="008A4058">
        <w:rPr>
          <w:rFonts w:cstheme="minorHAnsi"/>
          <w:szCs w:val="21"/>
        </w:rPr>
        <w:t xml:space="preserve">Under Sections 104B and 104D, when considering an application for resource consent for a </w:t>
      </w:r>
      <w:r w:rsidRPr="008A4058">
        <w:rPr>
          <w:rFonts w:cstheme="minorHAnsi"/>
          <w:szCs w:val="21"/>
          <w:highlight w:val="yellow"/>
          <w:u w:val="single"/>
        </w:rPr>
        <w:t>non-complying</w:t>
      </w:r>
      <w:r w:rsidRPr="008A4058">
        <w:rPr>
          <w:rFonts w:cstheme="minorHAnsi"/>
          <w:szCs w:val="21"/>
        </w:rPr>
        <w:t xml:space="preserve"> activity, a consent authority may grant or refuse the resource consent, and (if granted) may impose conditions under section 108.  </w:t>
      </w:r>
    </w:p>
    <w:p w14:paraId="3CD5B2ED" w14:textId="77777777" w:rsidR="00E11A1E" w:rsidRPr="008A4058" w:rsidRDefault="00E11A1E" w:rsidP="008A4058">
      <w:pPr>
        <w:spacing w:line="280" w:lineRule="exact"/>
        <w:ind w:left="567" w:right="57" w:hanging="567"/>
        <w:rPr>
          <w:rFonts w:cstheme="minorHAnsi"/>
          <w:szCs w:val="21"/>
        </w:rPr>
      </w:pPr>
    </w:p>
    <w:p w14:paraId="6D3E0D41" w14:textId="7AD97E91" w:rsidR="00E11A1E" w:rsidRPr="004637AA" w:rsidRDefault="00E11A1E" w:rsidP="008A4058">
      <w:pPr>
        <w:numPr>
          <w:ilvl w:val="0"/>
          <w:numId w:val="6"/>
        </w:numPr>
        <w:tabs>
          <w:tab w:val="clear" w:pos="360"/>
        </w:tabs>
        <w:spacing w:line="280" w:lineRule="exact"/>
        <w:ind w:left="567" w:right="57" w:hanging="567"/>
        <w:rPr>
          <w:rFonts w:cstheme="minorHAnsi"/>
          <w:szCs w:val="21"/>
        </w:rPr>
      </w:pPr>
      <w:r w:rsidRPr="008A4058">
        <w:rPr>
          <w:rFonts w:cstheme="minorHAnsi"/>
          <w:szCs w:val="21"/>
        </w:rPr>
        <w:t xml:space="preserve">Under Section 104D, and despite any decision made for the purpose of Section 95A in relation to minor effects, a consent authority may grant a resource consent for a </w:t>
      </w:r>
      <w:r w:rsidRPr="008A4058">
        <w:rPr>
          <w:rFonts w:cstheme="minorHAnsi"/>
          <w:szCs w:val="21"/>
          <w:highlight w:val="yellow"/>
          <w:u w:val="single"/>
        </w:rPr>
        <w:t>non-complying</w:t>
      </w:r>
      <w:r w:rsidRPr="008A4058">
        <w:rPr>
          <w:rFonts w:cstheme="minorHAnsi"/>
          <w:szCs w:val="21"/>
        </w:rPr>
        <w:t xml:space="preserve"> activity only if it is satisfied that </w:t>
      </w:r>
      <w:r w:rsidRPr="008A4058">
        <w:rPr>
          <w:rFonts w:cstheme="minorHAnsi"/>
          <w:szCs w:val="21"/>
          <w:u w:val="single"/>
        </w:rPr>
        <w:t>either</w:t>
      </w:r>
      <w:r w:rsidRPr="008A4058">
        <w:rPr>
          <w:rFonts w:cstheme="minorHAnsi"/>
          <w:szCs w:val="21"/>
        </w:rPr>
        <w:t xml:space="preserve"> the adverse effects of the activity on the environment will be minor, </w:t>
      </w:r>
      <w:r w:rsidRPr="008A4058">
        <w:rPr>
          <w:rFonts w:cstheme="minorHAnsi"/>
          <w:szCs w:val="21"/>
          <w:u w:val="single"/>
        </w:rPr>
        <w:t>or</w:t>
      </w:r>
      <w:r w:rsidRPr="008A4058">
        <w:rPr>
          <w:rFonts w:cstheme="minorHAnsi"/>
          <w:szCs w:val="21"/>
        </w:rPr>
        <w:t xml:space="preserve"> that the application is for an activity that will not be contrary to the objectives and policies of the plan </w:t>
      </w:r>
      <w:r w:rsidRPr="008A4058">
        <w:rPr>
          <w:rFonts w:cstheme="minorHAnsi"/>
          <w:szCs w:val="21"/>
          <w:highlight w:val="yellow"/>
        </w:rPr>
        <w:t>and proposed plan</w:t>
      </w:r>
      <w:r w:rsidRPr="008A4058">
        <w:rPr>
          <w:rFonts w:cstheme="minorHAnsi"/>
          <w:color w:val="FF0000"/>
          <w:szCs w:val="21"/>
        </w:rPr>
        <w:t xml:space="preserve"> </w:t>
      </w:r>
      <w:r w:rsidRPr="004637AA">
        <w:rPr>
          <w:rFonts w:cstheme="minorHAnsi"/>
          <w:i/>
          <w:iCs/>
          <w:color w:val="FF0000"/>
          <w:szCs w:val="21"/>
        </w:rPr>
        <w:t xml:space="preserve">(if </w:t>
      </w:r>
      <w:r w:rsidR="004637AA" w:rsidRPr="004637AA">
        <w:rPr>
          <w:rFonts w:cstheme="minorHAnsi"/>
          <w:i/>
          <w:iCs/>
          <w:color w:val="FF0000"/>
          <w:szCs w:val="21"/>
        </w:rPr>
        <w:t>there is a relevant plan change</w:t>
      </w:r>
      <w:r w:rsidRPr="004637AA">
        <w:rPr>
          <w:rFonts w:cstheme="minorHAnsi"/>
          <w:i/>
          <w:iCs/>
          <w:color w:val="FF0000"/>
          <w:szCs w:val="21"/>
        </w:rPr>
        <w:t>)</w:t>
      </w:r>
      <w:r w:rsidRPr="004637AA">
        <w:rPr>
          <w:rFonts w:cstheme="minorHAnsi"/>
          <w:szCs w:val="21"/>
        </w:rPr>
        <w:t>.</w:t>
      </w:r>
    </w:p>
    <w:p w14:paraId="008F6AAE" w14:textId="77777777" w:rsidR="00E11A1E" w:rsidRPr="008A4058" w:rsidRDefault="00E11A1E" w:rsidP="008A4058">
      <w:pPr>
        <w:spacing w:line="280" w:lineRule="exact"/>
        <w:ind w:left="567" w:right="57" w:hanging="567"/>
        <w:rPr>
          <w:rFonts w:cstheme="minorHAnsi"/>
          <w:color w:val="FF0000"/>
          <w:szCs w:val="21"/>
        </w:rPr>
      </w:pPr>
    </w:p>
    <w:p w14:paraId="18FC56A0" w14:textId="77777777" w:rsidR="00E11A1E" w:rsidRPr="008A4058" w:rsidRDefault="00E11A1E" w:rsidP="008A4058">
      <w:pPr>
        <w:numPr>
          <w:ilvl w:val="0"/>
          <w:numId w:val="6"/>
        </w:numPr>
        <w:tabs>
          <w:tab w:val="clear" w:pos="360"/>
        </w:tabs>
        <w:spacing w:line="280" w:lineRule="exact"/>
        <w:ind w:left="567" w:right="57" w:hanging="567"/>
        <w:rPr>
          <w:rFonts w:cstheme="minorHAnsi"/>
          <w:szCs w:val="21"/>
        </w:rPr>
      </w:pPr>
      <w:r w:rsidRPr="008A4058">
        <w:rPr>
          <w:rFonts w:cstheme="minorHAnsi"/>
          <w:szCs w:val="21"/>
        </w:rPr>
        <w:t>Even where one of the threshold tests in Section 104D is met, the consent authority still retains an overall discretion as to whether to grant the application.  That discretion is to be exercised having regard to the criteria set out in Section 104.</w:t>
      </w:r>
    </w:p>
    <w:p w14:paraId="2394018F" w14:textId="77777777" w:rsidR="00E11A1E" w:rsidRPr="008A4058" w:rsidRDefault="00E11A1E" w:rsidP="008A4058">
      <w:pPr>
        <w:spacing w:line="280" w:lineRule="exact"/>
        <w:ind w:left="567" w:right="57" w:hanging="567"/>
        <w:rPr>
          <w:rFonts w:cstheme="minorHAnsi"/>
          <w:szCs w:val="21"/>
        </w:rPr>
      </w:pPr>
    </w:p>
    <w:p w14:paraId="000C8A3B" w14:textId="236C529A" w:rsidR="00E11A1E" w:rsidRPr="008A4058" w:rsidRDefault="00E11A1E" w:rsidP="008A4058">
      <w:pPr>
        <w:numPr>
          <w:ilvl w:val="0"/>
          <w:numId w:val="6"/>
        </w:numPr>
        <w:tabs>
          <w:tab w:val="clear" w:pos="360"/>
        </w:tabs>
        <w:spacing w:line="280" w:lineRule="exact"/>
        <w:ind w:left="567" w:right="57" w:hanging="567"/>
        <w:rPr>
          <w:rFonts w:cstheme="minorHAnsi"/>
          <w:color w:val="FF0000"/>
          <w:szCs w:val="21"/>
        </w:rPr>
      </w:pPr>
      <w:r w:rsidRPr="008A4058">
        <w:rPr>
          <w:rFonts w:cstheme="minorHAnsi"/>
          <w:szCs w:val="21"/>
        </w:rPr>
        <w:t>Pursuant to Section 104(3)(a)(</w:t>
      </w:r>
      <w:proofErr w:type="spellStart"/>
      <w:r w:rsidRPr="008A4058">
        <w:rPr>
          <w:rFonts w:cstheme="minorHAnsi"/>
          <w:szCs w:val="21"/>
        </w:rPr>
        <w:t>i</w:t>
      </w:r>
      <w:proofErr w:type="spellEnd"/>
      <w:r w:rsidRPr="008A4058">
        <w:rPr>
          <w:rFonts w:cstheme="minorHAnsi"/>
          <w:szCs w:val="21"/>
        </w:rPr>
        <w:t>) a consent authority must not have regard to trade competition when considering an application.</w:t>
      </w:r>
      <w:r w:rsidR="004637AA">
        <w:rPr>
          <w:rFonts w:cstheme="minorHAnsi"/>
          <w:szCs w:val="21"/>
        </w:rPr>
        <w:t xml:space="preserve"> </w:t>
      </w:r>
      <w:r w:rsidR="004637AA">
        <w:rPr>
          <w:rFonts w:cstheme="minorHAnsi"/>
          <w:i/>
          <w:iCs/>
          <w:color w:val="FF0000"/>
          <w:szCs w:val="21"/>
        </w:rPr>
        <w:t>Delete if not r</w:t>
      </w:r>
      <w:r w:rsidRPr="004637AA">
        <w:rPr>
          <w:rFonts w:cstheme="minorHAnsi"/>
          <w:i/>
          <w:iCs/>
          <w:color w:val="FF0000"/>
          <w:szCs w:val="21"/>
        </w:rPr>
        <w:t>elevant to the application</w:t>
      </w:r>
    </w:p>
    <w:p w14:paraId="7C1FA8E6" w14:textId="77777777" w:rsidR="00E11A1E" w:rsidRPr="008A4058" w:rsidRDefault="00E11A1E" w:rsidP="008A4058">
      <w:pPr>
        <w:spacing w:line="280" w:lineRule="exact"/>
        <w:ind w:left="567" w:right="57" w:hanging="567"/>
        <w:rPr>
          <w:rFonts w:cstheme="minorHAnsi"/>
          <w:color w:val="FF0000"/>
          <w:szCs w:val="21"/>
        </w:rPr>
      </w:pPr>
    </w:p>
    <w:p w14:paraId="659F6F3C" w14:textId="77777777" w:rsidR="00E11A1E" w:rsidRPr="008A4058" w:rsidRDefault="00E11A1E" w:rsidP="008A4058">
      <w:pPr>
        <w:numPr>
          <w:ilvl w:val="0"/>
          <w:numId w:val="6"/>
        </w:numPr>
        <w:tabs>
          <w:tab w:val="clear" w:pos="360"/>
        </w:tabs>
        <w:spacing w:line="280" w:lineRule="exact"/>
        <w:ind w:left="567" w:right="57" w:hanging="567"/>
        <w:rPr>
          <w:rFonts w:cstheme="minorHAnsi"/>
          <w:szCs w:val="21"/>
        </w:rPr>
      </w:pPr>
      <w:r w:rsidRPr="008A4058">
        <w:rPr>
          <w:rFonts w:cstheme="minorHAnsi"/>
          <w:szCs w:val="21"/>
        </w:rPr>
        <w:t>Section 104(3)(a)(ii) states that a consent authority must not have regard to any effect on a person who has given written approval to the application (unless that approval is withdrawn in a written notice before the date of the hearing).  The applicant has obtained the written approval of the following parties:</w:t>
      </w:r>
    </w:p>
    <w:p w14:paraId="307B416A" w14:textId="77777777" w:rsidR="00E11A1E" w:rsidRPr="008A4058" w:rsidRDefault="00E11A1E" w:rsidP="00E11A1E">
      <w:pPr>
        <w:numPr>
          <w:ilvl w:val="5"/>
          <w:numId w:val="6"/>
        </w:numPr>
        <w:tabs>
          <w:tab w:val="clear" w:pos="4443"/>
          <w:tab w:val="num" w:pos="1276"/>
        </w:tabs>
        <w:spacing w:line="280" w:lineRule="exact"/>
        <w:ind w:left="1276" w:right="57" w:hanging="425"/>
        <w:rPr>
          <w:rFonts w:cstheme="minorHAnsi"/>
          <w:szCs w:val="21"/>
        </w:rPr>
      </w:pPr>
      <w:r w:rsidRPr="008A4058">
        <w:rPr>
          <w:rFonts w:cstheme="minorHAnsi"/>
          <w:szCs w:val="21"/>
        </w:rPr>
        <w:t>+</w:t>
      </w:r>
    </w:p>
    <w:p w14:paraId="03895993" w14:textId="77777777" w:rsidR="00E11A1E" w:rsidRPr="008A4058" w:rsidRDefault="00E11A1E" w:rsidP="00E11A1E">
      <w:pPr>
        <w:numPr>
          <w:ilvl w:val="5"/>
          <w:numId w:val="6"/>
        </w:numPr>
        <w:tabs>
          <w:tab w:val="clear" w:pos="4443"/>
          <w:tab w:val="num" w:pos="1276"/>
        </w:tabs>
        <w:spacing w:line="280" w:lineRule="exact"/>
        <w:ind w:left="1276" w:right="57" w:hanging="425"/>
        <w:rPr>
          <w:rFonts w:cstheme="minorHAnsi"/>
          <w:szCs w:val="21"/>
        </w:rPr>
      </w:pPr>
      <w:r w:rsidRPr="008A4058">
        <w:rPr>
          <w:rFonts w:cstheme="minorHAnsi"/>
          <w:szCs w:val="21"/>
        </w:rPr>
        <w:t>+</w:t>
      </w:r>
    </w:p>
    <w:p w14:paraId="473E1C9E" w14:textId="77777777" w:rsidR="00E11A1E" w:rsidRPr="008A4058" w:rsidRDefault="00E11A1E" w:rsidP="008A4058">
      <w:pPr>
        <w:spacing w:line="280" w:lineRule="exact"/>
        <w:ind w:left="567" w:right="57" w:hanging="567"/>
        <w:rPr>
          <w:rFonts w:cstheme="minorHAnsi"/>
          <w:szCs w:val="21"/>
        </w:rPr>
      </w:pPr>
    </w:p>
    <w:p w14:paraId="34DCA66D" w14:textId="77777777" w:rsidR="00E11A1E" w:rsidRPr="008A4058" w:rsidRDefault="00E11A1E" w:rsidP="008A4058">
      <w:pPr>
        <w:numPr>
          <w:ilvl w:val="0"/>
          <w:numId w:val="6"/>
        </w:numPr>
        <w:tabs>
          <w:tab w:val="clear" w:pos="360"/>
          <w:tab w:val="num" w:pos="709"/>
          <w:tab w:val="left" w:leader="dot" w:pos="2977"/>
          <w:tab w:val="left" w:leader="underscore" w:pos="6946"/>
        </w:tabs>
        <w:spacing w:line="280" w:lineRule="exact"/>
        <w:ind w:left="567" w:right="57" w:hanging="567"/>
        <w:rPr>
          <w:rFonts w:cstheme="minorHAnsi"/>
          <w:i/>
          <w:color w:val="FF0000"/>
          <w:szCs w:val="21"/>
        </w:rPr>
      </w:pPr>
      <w:r w:rsidRPr="008A4058">
        <w:rPr>
          <w:rFonts w:cstheme="minorHAnsi"/>
          <w:i/>
          <w:color w:val="FF0000"/>
          <w:szCs w:val="21"/>
        </w:rPr>
        <w:t>Include the following paragraphs for all limited notified applications</w:t>
      </w:r>
      <w:r w:rsidRPr="008A4058">
        <w:rPr>
          <w:rFonts w:cstheme="minorHAnsi"/>
          <w:i/>
          <w:szCs w:val="21"/>
        </w:rPr>
        <w:t>.</w:t>
      </w:r>
      <w:r w:rsidRPr="008A4058">
        <w:rPr>
          <w:rFonts w:cstheme="minorHAnsi"/>
          <w:szCs w:val="21"/>
        </w:rPr>
        <w:t xml:space="preserve">  As noted previously, Section 104(3)(d) states that a consent authority must not grant a resource consent if the application should have been notified and was not.  The application was limited notified to those persons identified as being affected by the proposed activity.  I do not consider that any additional information has become available that is relevant to the decision that was made under Sections 95A and 95B of the Resource Management Act. </w:t>
      </w:r>
      <w:r w:rsidRPr="008A4058">
        <w:rPr>
          <w:rFonts w:cstheme="minorHAnsi"/>
          <w:i/>
          <w:color w:val="FF0000"/>
          <w:szCs w:val="21"/>
        </w:rPr>
        <w:t>(assuming this is the case.  If there has been additional information that means you need to cover this issue in more detail, then do so.)</w:t>
      </w:r>
    </w:p>
    <w:p w14:paraId="0FE972F3" w14:textId="77777777" w:rsidR="00E11A1E" w:rsidRPr="008A4058" w:rsidRDefault="00E11A1E" w:rsidP="008A4058">
      <w:pPr>
        <w:spacing w:line="280" w:lineRule="exact"/>
        <w:ind w:left="567" w:hanging="567"/>
        <w:rPr>
          <w:rFonts w:cstheme="minorHAnsi"/>
          <w:b/>
          <w:color w:val="FF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1A1E" w:rsidRPr="008A4058" w14:paraId="2DD1D11F" w14:textId="77777777" w:rsidTr="00A55645">
        <w:tc>
          <w:tcPr>
            <w:tcW w:w="10031" w:type="dxa"/>
            <w:shd w:val="clear" w:color="auto" w:fill="F3F3F3"/>
          </w:tcPr>
          <w:p w14:paraId="09EB9578" w14:textId="77777777" w:rsidR="00E11A1E" w:rsidRPr="008A4058" w:rsidRDefault="00E11A1E" w:rsidP="004F5D6C">
            <w:pPr>
              <w:tabs>
                <w:tab w:val="num" w:pos="709"/>
              </w:tabs>
              <w:spacing w:before="40" w:after="40" w:line="280" w:lineRule="exact"/>
              <w:ind w:left="709" w:right="59" w:hanging="709"/>
              <w:rPr>
                <w:rFonts w:cstheme="minorHAnsi"/>
                <w:b/>
                <w:szCs w:val="21"/>
              </w:rPr>
            </w:pPr>
            <w:r w:rsidRPr="008A4058">
              <w:rPr>
                <w:rFonts w:cstheme="minorHAnsi"/>
                <w:b/>
                <w:szCs w:val="21"/>
              </w:rPr>
              <w:t>Actual and Potential Effects on the Environment (S.104 (1)(a))</w:t>
            </w:r>
          </w:p>
        </w:tc>
      </w:tr>
    </w:tbl>
    <w:p w14:paraId="65505266" w14:textId="77777777" w:rsidR="00E11A1E" w:rsidRPr="008A4058" w:rsidRDefault="00E11A1E" w:rsidP="00E11A1E">
      <w:pPr>
        <w:tabs>
          <w:tab w:val="num" w:pos="709"/>
          <w:tab w:val="left" w:leader="dot" w:pos="2977"/>
          <w:tab w:val="left" w:leader="underscore" w:pos="6946"/>
        </w:tabs>
        <w:spacing w:line="280" w:lineRule="exact"/>
        <w:ind w:left="709" w:right="59" w:hanging="709"/>
        <w:rPr>
          <w:rFonts w:cstheme="minorHAnsi"/>
          <w:szCs w:val="21"/>
        </w:rPr>
      </w:pPr>
    </w:p>
    <w:p w14:paraId="5575FF7A" w14:textId="77777777" w:rsidR="00E11A1E" w:rsidRPr="008A4058" w:rsidRDefault="00E11A1E" w:rsidP="00E11A1E">
      <w:pPr>
        <w:spacing w:line="280" w:lineRule="exact"/>
        <w:ind w:right="59"/>
        <w:rPr>
          <w:rFonts w:cstheme="minorHAnsi"/>
          <w:i/>
          <w:color w:val="FF0000"/>
          <w:szCs w:val="21"/>
        </w:rPr>
      </w:pPr>
      <w:r w:rsidRPr="008A4058">
        <w:rPr>
          <w:rFonts w:cstheme="minorHAnsi"/>
          <w:i/>
          <w:color w:val="FF0000"/>
          <w:szCs w:val="21"/>
        </w:rPr>
        <w:t xml:space="preserve">This section needs to focus on the key issues or effects, not the non-compliances one by one.  State what the key issues are and group the non-compliances appropriately, e.g. “residential character and amenity” may cover bulk and location issues, noise, and traffic effects.  </w:t>
      </w:r>
    </w:p>
    <w:p w14:paraId="2AD6BECB" w14:textId="77777777" w:rsidR="00E11A1E" w:rsidRPr="008A4058" w:rsidRDefault="00E11A1E" w:rsidP="00E11A1E">
      <w:pPr>
        <w:spacing w:line="280" w:lineRule="exact"/>
        <w:ind w:right="59"/>
        <w:rPr>
          <w:rFonts w:cstheme="minorHAnsi"/>
          <w:i/>
          <w:color w:val="FF0000"/>
          <w:szCs w:val="21"/>
        </w:rPr>
      </w:pPr>
    </w:p>
    <w:p w14:paraId="0B623290" w14:textId="77777777" w:rsidR="00E11A1E" w:rsidRPr="008A4058" w:rsidRDefault="00E11A1E" w:rsidP="00E11A1E">
      <w:pPr>
        <w:spacing w:line="280" w:lineRule="exact"/>
        <w:ind w:right="59"/>
        <w:rPr>
          <w:rFonts w:cstheme="minorHAnsi"/>
          <w:i/>
          <w:color w:val="FF0000"/>
          <w:szCs w:val="21"/>
        </w:rPr>
      </w:pPr>
      <w:r w:rsidRPr="008A4058">
        <w:rPr>
          <w:rFonts w:cstheme="minorHAnsi"/>
          <w:i/>
          <w:color w:val="FF0000"/>
          <w:szCs w:val="21"/>
        </w:rPr>
        <w:t>Positive effects should not be identified as a separate “category” of effects - be more specific re the type of effects (e.g. social/community wellbeing).  Positive effects should also be addressed under the other effects headings where appropriate, e.g. if the proposal will have a positive effect on visual amenity, discuss this under the “Visual amenity” effects heading, rather than under a general heading of positive effects.  In some effects categories there can be positive effects as well as adverse effects, and both should be discussed under the same heading (e.g. traffic effects).</w:t>
      </w:r>
    </w:p>
    <w:p w14:paraId="513A765C" w14:textId="77777777" w:rsidR="00E11A1E" w:rsidRPr="008A4058" w:rsidRDefault="00E11A1E" w:rsidP="00E11A1E">
      <w:pPr>
        <w:spacing w:line="280" w:lineRule="exact"/>
        <w:ind w:right="59"/>
        <w:rPr>
          <w:rFonts w:cstheme="minorHAnsi"/>
          <w:i/>
          <w:color w:val="FF0000"/>
          <w:szCs w:val="21"/>
        </w:rPr>
      </w:pPr>
    </w:p>
    <w:p w14:paraId="4ADB7C2A" w14:textId="77777777" w:rsidR="00E11A1E" w:rsidRPr="008A4058" w:rsidRDefault="00E11A1E" w:rsidP="00E11A1E">
      <w:pPr>
        <w:tabs>
          <w:tab w:val="left" w:leader="dot" w:pos="10140"/>
        </w:tabs>
        <w:spacing w:line="280" w:lineRule="exact"/>
        <w:ind w:left="-20"/>
        <w:rPr>
          <w:rFonts w:cstheme="minorHAnsi"/>
          <w:i/>
          <w:color w:val="FF0000"/>
          <w:szCs w:val="21"/>
        </w:rPr>
      </w:pPr>
      <w:r w:rsidRPr="008A4058">
        <w:rPr>
          <w:rFonts w:cstheme="minorHAnsi"/>
          <w:i/>
          <w:color w:val="FF0000"/>
          <w:szCs w:val="21"/>
        </w:rPr>
        <w:t xml:space="preserve">Cross reference and/or adopt parts of the applicant's assessment or any expert report where possible, adding points of clarification, additional comments, or explaining any areas in which you do not concur with the applicant. This can (and should) also be done with any comments from your technical experts. </w:t>
      </w:r>
    </w:p>
    <w:p w14:paraId="613741CE" w14:textId="77777777" w:rsidR="00E11A1E" w:rsidRPr="008A4058" w:rsidRDefault="00E11A1E" w:rsidP="00E11A1E">
      <w:pPr>
        <w:tabs>
          <w:tab w:val="left" w:leader="dot" w:pos="10140"/>
        </w:tabs>
        <w:spacing w:line="280" w:lineRule="exact"/>
        <w:ind w:left="-20"/>
        <w:rPr>
          <w:rFonts w:cstheme="minorHAnsi"/>
          <w:i/>
          <w:color w:val="FF0000"/>
          <w:szCs w:val="21"/>
        </w:rPr>
      </w:pPr>
    </w:p>
    <w:p w14:paraId="1FE460EB" w14:textId="77777777" w:rsidR="00E11A1E" w:rsidRPr="008A4058" w:rsidRDefault="00E11A1E" w:rsidP="00E11A1E">
      <w:pPr>
        <w:tabs>
          <w:tab w:val="left" w:leader="dot" w:pos="10140"/>
        </w:tabs>
        <w:spacing w:line="280" w:lineRule="exact"/>
        <w:ind w:left="-20"/>
        <w:rPr>
          <w:rFonts w:cstheme="minorHAnsi"/>
          <w:i/>
          <w:color w:val="FF0000"/>
          <w:szCs w:val="21"/>
        </w:rPr>
      </w:pPr>
      <w:r w:rsidRPr="008A4058">
        <w:rPr>
          <w:rFonts w:cstheme="minorHAnsi"/>
          <w:color w:val="FF0000"/>
          <w:szCs w:val="21"/>
        </w:rPr>
        <w:lastRenderedPageBreak/>
        <w:t xml:space="preserve">e.g. I consider the AEE prepared by the applicant provides an accurate assessment of the actual and potential + effects of the proposal (refer paragraphs +) / with the exception of + / I note the following additional points. </w:t>
      </w:r>
    </w:p>
    <w:p w14:paraId="1766CC20" w14:textId="77777777" w:rsidR="00E11A1E" w:rsidRPr="008A4058" w:rsidRDefault="00E11A1E" w:rsidP="008A4058">
      <w:pPr>
        <w:autoSpaceDE w:val="0"/>
        <w:autoSpaceDN w:val="0"/>
        <w:adjustRightInd w:val="0"/>
        <w:spacing w:line="280" w:lineRule="exact"/>
        <w:ind w:left="567" w:right="59" w:hanging="567"/>
        <w:rPr>
          <w:rFonts w:cstheme="minorHAnsi"/>
          <w:szCs w:val="21"/>
          <w:lang w:val="en-GB" w:eastAsia="en-GB"/>
        </w:rPr>
      </w:pPr>
    </w:p>
    <w:p w14:paraId="5DB1964E"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color w:val="FF0000"/>
          <w:szCs w:val="21"/>
        </w:rPr>
      </w:pPr>
      <w:bookmarkStart w:id="0" w:name="OLE_LINK2"/>
      <w:bookmarkStart w:id="1" w:name="OLE_LINK1"/>
      <w:r w:rsidRPr="008A4058">
        <w:rPr>
          <w:rFonts w:cstheme="minorHAnsi"/>
          <w:iCs/>
          <w:szCs w:val="21"/>
        </w:rPr>
        <w:t xml:space="preserve">As a restricted discretionary activity the Council’s assessment of the effects of this proposal is limited to matters relating to … </w:t>
      </w:r>
      <w:r w:rsidRPr="008A4058">
        <w:rPr>
          <w:rFonts w:cstheme="minorHAnsi"/>
          <w:iCs/>
          <w:color w:val="FF0000"/>
          <w:szCs w:val="21"/>
        </w:rPr>
        <w:t>(</w:t>
      </w:r>
      <w:r w:rsidRPr="008A4058">
        <w:rPr>
          <w:rFonts w:cstheme="minorHAnsi"/>
          <w:i/>
          <w:iCs/>
          <w:color w:val="FF0000"/>
          <w:szCs w:val="21"/>
        </w:rPr>
        <w:t>matters relating to the rules breached, e.g. the impact of the building on the streetscape</w:t>
      </w:r>
      <w:r w:rsidRPr="008A4058">
        <w:rPr>
          <w:rFonts w:cstheme="minorHAnsi"/>
          <w:iCs/>
          <w:color w:val="FF0000"/>
          <w:szCs w:val="21"/>
        </w:rPr>
        <w:t>)</w:t>
      </w:r>
      <w:r w:rsidRPr="008A4058">
        <w:rPr>
          <w:rFonts w:cstheme="minorHAnsi"/>
          <w:color w:val="000000"/>
          <w:szCs w:val="21"/>
        </w:rPr>
        <w:t xml:space="preserve"> Having regard to this planning framework, I consider that the adverse effects of the proposal on the environment relate to</w:t>
      </w:r>
      <w:r w:rsidRPr="008A4058">
        <w:rPr>
          <w:rFonts w:cstheme="minorHAnsi"/>
          <w:color w:val="FF0000"/>
          <w:szCs w:val="21"/>
        </w:rPr>
        <w:t xml:space="preserve"> </w:t>
      </w:r>
      <w:r w:rsidRPr="008A4058">
        <w:rPr>
          <w:rFonts w:cstheme="minorHAnsi"/>
          <w:i/>
          <w:color w:val="FF0000"/>
          <w:szCs w:val="21"/>
        </w:rPr>
        <w:t xml:space="preserve">(briefly list or bullet point the main effects, e.g. traffic, loss of sunlight, visual impact etc).  </w:t>
      </w:r>
    </w:p>
    <w:bookmarkEnd w:id="0"/>
    <w:bookmarkEnd w:id="1"/>
    <w:p w14:paraId="00E00E66" w14:textId="77777777" w:rsidR="00E11A1E" w:rsidRPr="008A4058" w:rsidRDefault="00E11A1E" w:rsidP="008A4058">
      <w:pPr>
        <w:tabs>
          <w:tab w:val="num" w:pos="709"/>
          <w:tab w:val="left" w:leader="dot" w:pos="10140"/>
        </w:tabs>
        <w:spacing w:line="280" w:lineRule="exact"/>
        <w:ind w:left="567" w:right="59" w:hanging="567"/>
        <w:rPr>
          <w:rFonts w:cstheme="minorHAnsi"/>
          <w:iCs/>
          <w:color w:val="FF0000"/>
          <w:szCs w:val="21"/>
        </w:rPr>
      </w:pPr>
      <w:r w:rsidRPr="008A4058">
        <w:rPr>
          <w:rFonts w:cstheme="minorHAnsi"/>
          <w:iCs/>
          <w:color w:val="FF0000"/>
          <w:szCs w:val="21"/>
        </w:rPr>
        <w:tab/>
        <w:t>OR</w:t>
      </w:r>
    </w:p>
    <w:p w14:paraId="2E950D49" w14:textId="77777777" w:rsidR="00E11A1E" w:rsidRDefault="00E11A1E" w:rsidP="008A4058">
      <w:pPr>
        <w:spacing w:line="280" w:lineRule="exact"/>
        <w:ind w:left="567" w:hanging="567"/>
        <w:rPr>
          <w:rFonts w:cstheme="minorHAnsi"/>
          <w:iCs/>
          <w:sz w:val="28"/>
          <w:szCs w:val="28"/>
          <w:lang w:val="en-GB" w:eastAsia="en-NZ"/>
        </w:rPr>
      </w:pPr>
      <w:r w:rsidRPr="008A4058">
        <w:rPr>
          <w:rFonts w:cstheme="minorHAnsi"/>
          <w:iCs/>
          <w:szCs w:val="21"/>
        </w:rPr>
        <w:tab/>
      </w:r>
      <w:r w:rsidRPr="008A4058">
        <w:rPr>
          <w:rFonts w:cstheme="minorHAnsi"/>
          <w:iCs/>
          <w:szCs w:val="21"/>
          <w:lang w:val="en-GB" w:eastAsia="en-GB"/>
        </w:rPr>
        <w:t xml:space="preserve">As a </w:t>
      </w:r>
      <w:r w:rsidRPr="008A4058">
        <w:rPr>
          <w:rFonts w:cstheme="minorHAnsi"/>
          <w:iCs/>
          <w:color w:val="FF0000"/>
          <w:szCs w:val="21"/>
          <w:lang w:val="en-GB" w:eastAsia="en-GB"/>
        </w:rPr>
        <w:t xml:space="preserve">non-complying/discretionary activity </w:t>
      </w:r>
      <w:r w:rsidRPr="008A4058">
        <w:rPr>
          <w:rFonts w:cstheme="minorHAnsi"/>
          <w:iCs/>
          <w:szCs w:val="21"/>
          <w:lang w:val="en-GB" w:eastAsia="en-GB"/>
        </w:rPr>
        <w:t>the Council’s assessment of this proposal is</w:t>
      </w:r>
      <w:r w:rsidRPr="008A4058">
        <w:rPr>
          <w:rFonts w:cstheme="minorHAnsi"/>
          <w:iCs/>
          <w:szCs w:val="21"/>
          <w:lang w:val="en-GB"/>
        </w:rPr>
        <w:t xml:space="preserve"> </w:t>
      </w:r>
      <w:r w:rsidRPr="008A4058">
        <w:rPr>
          <w:rFonts w:cstheme="minorHAnsi"/>
          <w:iCs/>
          <w:szCs w:val="21"/>
          <w:lang w:val="en-GB" w:eastAsia="en-GB"/>
        </w:rPr>
        <w:t>unrestricted and all actual and potential effects must be considered.  Guidance as to the effects that require consideration is contained in the relevant objectives and policies, and any associated matters of discretion or control.</w:t>
      </w:r>
      <w:r w:rsidRPr="008A4058">
        <w:rPr>
          <w:rFonts w:cstheme="minorHAnsi"/>
          <w:iCs/>
          <w:sz w:val="28"/>
          <w:szCs w:val="28"/>
          <w:lang w:val="en-GB" w:eastAsia="en-NZ"/>
        </w:rPr>
        <w:t xml:space="preserve"> </w:t>
      </w:r>
    </w:p>
    <w:p w14:paraId="31F6A953" w14:textId="77777777" w:rsidR="004637AA" w:rsidRDefault="004637AA" w:rsidP="008A4058">
      <w:pPr>
        <w:spacing w:line="280" w:lineRule="exact"/>
        <w:ind w:left="567" w:hanging="567"/>
        <w:rPr>
          <w:rFonts w:cstheme="minorHAnsi"/>
          <w:iCs/>
          <w:sz w:val="28"/>
          <w:szCs w:val="28"/>
          <w:lang w:eastAsia="en-NZ"/>
        </w:rPr>
      </w:pPr>
    </w:p>
    <w:p w14:paraId="2D02C9F1" w14:textId="77777777" w:rsidR="000A6DFF" w:rsidRPr="000A6DFF" w:rsidRDefault="004637AA" w:rsidP="000A6DFF">
      <w:pPr>
        <w:numPr>
          <w:ilvl w:val="0"/>
          <w:numId w:val="6"/>
        </w:numPr>
        <w:tabs>
          <w:tab w:val="clear" w:pos="360"/>
        </w:tabs>
        <w:spacing w:line="280" w:lineRule="exact"/>
        <w:ind w:left="567" w:hanging="567"/>
        <w:rPr>
          <w:rFonts w:cstheme="minorHAnsi"/>
          <w:szCs w:val="21"/>
        </w:rPr>
      </w:pPr>
      <w:r w:rsidRPr="000A6DFF">
        <w:rPr>
          <w:rFonts w:cstheme="minorHAnsi"/>
          <w:color w:val="FF0000"/>
          <w:szCs w:val="21"/>
        </w:rPr>
        <w:t>The objectives and policies in the District Plan set the context for assessing the effects of the application. I note that the MDRS objectives and policies introduced in PC14 do not apply in qualifying matter areas, and the other new/amended policies are open to challenge via the plan change process.</w:t>
      </w:r>
    </w:p>
    <w:p w14:paraId="673D6D2A" w14:textId="77777777" w:rsidR="000A6DFF" w:rsidRDefault="000A6DFF" w:rsidP="000A6DFF">
      <w:pPr>
        <w:spacing w:line="280" w:lineRule="exact"/>
        <w:ind w:left="567"/>
        <w:rPr>
          <w:rFonts w:cstheme="minorHAnsi"/>
          <w:szCs w:val="21"/>
        </w:rPr>
      </w:pPr>
    </w:p>
    <w:p w14:paraId="4BC598CF" w14:textId="1B91EC1C" w:rsidR="00E11A1E" w:rsidRPr="000A6DFF" w:rsidRDefault="00E11A1E" w:rsidP="000A6DFF">
      <w:pPr>
        <w:numPr>
          <w:ilvl w:val="0"/>
          <w:numId w:val="6"/>
        </w:numPr>
        <w:tabs>
          <w:tab w:val="clear" w:pos="360"/>
        </w:tabs>
        <w:spacing w:line="280" w:lineRule="exact"/>
        <w:ind w:left="567" w:hanging="567"/>
        <w:rPr>
          <w:rFonts w:cstheme="minorHAnsi"/>
          <w:szCs w:val="21"/>
        </w:rPr>
      </w:pPr>
      <w:r w:rsidRPr="000A6DFF">
        <w:rPr>
          <w:rFonts w:cstheme="minorHAnsi"/>
          <w:szCs w:val="21"/>
        </w:rPr>
        <w:t xml:space="preserve">I have considered the relevant issues and it is my view that they fall broadly into the following categories:  </w:t>
      </w:r>
      <w:r w:rsidRPr="000A6DFF">
        <w:rPr>
          <w:rFonts w:cstheme="minorHAnsi"/>
          <w:color w:val="FF0000"/>
          <w:szCs w:val="21"/>
        </w:rPr>
        <w:t>Choose from the following types of sub-topics or use appropriate categories</w:t>
      </w:r>
    </w:p>
    <w:p w14:paraId="76842635" w14:textId="77777777" w:rsidR="00E11A1E" w:rsidRPr="008A4058" w:rsidRDefault="00E11A1E" w:rsidP="008A4058">
      <w:pPr>
        <w:spacing w:line="280" w:lineRule="exact"/>
        <w:ind w:left="567" w:right="59" w:hanging="567"/>
        <w:rPr>
          <w:rFonts w:cstheme="minorHAnsi"/>
          <w:color w:val="FF0000"/>
          <w:szCs w:val="21"/>
        </w:rPr>
      </w:pPr>
    </w:p>
    <w:p w14:paraId="46BAC214" w14:textId="77777777" w:rsidR="00E11A1E" w:rsidRPr="008A4058" w:rsidRDefault="00E11A1E" w:rsidP="008A4058">
      <w:pPr>
        <w:numPr>
          <w:ilvl w:val="0"/>
          <w:numId w:val="8"/>
        </w:numPr>
        <w:tabs>
          <w:tab w:val="clear" w:pos="1383"/>
        </w:tabs>
        <w:spacing w:line="280" w:lineRule="exact"/>
        <w:ind w:left="993" w:right="59" w:hanging="426"/>
        <w:rPr>
          <w:rFonts w:cstheme="minorHAnsi"/>
          <w:szCs w:val="21"/>
        </w:rPr>
      </w:pPr>
      <w:r w:rsidRPr="008A4058">
        <w:rPr>
          <w:rFonts w:cstheme="minorHAnsi"/>
          <w:color w:val="FF0000"/>
          <w:szCs w:val="21"/>
        </w:rPr>
        <w:t>Positive effects</w:t>
      </w:r>
      <w:r w:rsidRPr="008A4058">
        <w:rPr>
          <w:rFonts w:cstheme="minorHAnsi"/>
          <w:szCs w:val="21"/>
        </w:rPr>
        <w:t xml:space="preserve"> </w:t>
      </w:r>
      <w:r w:rsidRPr="008A4058">
        <w:rPr>
          <w:rFonts w:cstheme="minorHAnsi"/>
          <w:i/>
          <w:szCs w:val="21"/>
        </w:rPr>
        <w:t>(refer to these more specifically, i.e. the type of effect)</w:t>
      </w:r>
    </w:p>
    <w:p w14:paraId="05B458CE" w14:textId="77777777" w:rsidR="00E11A1E" w:rsidRPr="008A4058" w:rsidRDefault="00E11A1E" w:rsidP="008A4058">
      <w:pPr>
        <w:numPr>
          <w:ilvl w:val="0"/>
          <w:numId w:val="8"/>
        </w:numPr>
        <w:tabs>
          <w:tab w:val="clear" w:pos="1383"/>
        </w:tabs>
        <w:spacing w:line="280" w:lineRule="exact"/>
        <w:ind w:left="993" w:right="59" w:hanging="426"/>
        <w:rPr>
          <w:rFonts w:cstheme="minorHAnsi"/>
          <w:szCs w:val="21"/>
        </w:rPr>
      </w:pPr>
      <w:r w:rsidRPr="008A4058">
        <w:rPr>
          <w:rFonts w:cstheme="minorHAnsi"/>
          <w:szCs w:val="21"/>
        </w:rPr>
        <w:t>Visual impact</w:t>
      </w:r>
    </w:p>
    <w:p w14:paraId="72BF7AA6" w14:textId="77777777" w:rsidR="00E11A1E" w:rsidRPr="008A4058" w:rsidRDefault="00E11A1E" w:rsidP="008A4058">
      <w:pPr>
        <w:numPr>
          <w:ilvl w:val="0"/>
          <w:numId w:val="8"/>
        </w:numPr>
        <w:tabs>
          <w:tab w:val="clear" w:pos="1383"/>
        </w:tabs>
        <w:spacing w:line="280" w:lineRule="exact"/>
        <w:ind w:left="993" w:right="59" w:hanging="426"/>
        <w:rPr>
          <w:rFonts w:cstheme="minorHAnsi"/>
          <w:szCs w:val="21"/>
        </w:rPr>
      </w:pPr>
      <w:r w:rsidRPr="008A4058">
        <w:rPr>
          <w:rFonts w:cstheme="minorHAnsi"/>
          <w:szCs w:val="21"/>
        </w:rPr>
        <w:t>Residential character and amenity</w:t>
      </w:r>
    </w:p>
    <w:p w14:paraId="36D12BC4" w14:textId="77777777" w:rsidR="00E11A1E" w:rsidRPr="008A4058" w:rsidRDefault="00E11A1E" w:rsidP="008A4058">
      <w:pPr>
        <w:numPr>
          <w:ilvl w:val="0"/>
          <w:numId w:val="8"/>
        </w:numPr>
        <w:tabs>
          <w:tab w:val="clear" w:pos="1383"/>
        </w:tabs>
        <w:spacing w:line="280" w:lineRule="exact"/>
        <w:ind w:left="993" w:right="59" w:hanging="426"/>
        <w:rPr>
          <w:rFonts w:cstheme="minorHAnsi"/>
          <w:szCs w:val="21"/>
        </w:rPr>
      </w:pPr>
      <w:r w:rsidRPr="008A4058">
        <w:rPr>
          <w:rFonts w:cstheme="minorHAnsi"/>
          <w:szCs w:val="21"/>
        </w:rPr>
        <w:t>Construction effects</w:t>
      </w:r>
    </w:p>
    <w:p w14:paraId="1188C29E" w14:textId="77777777" w:rsidR="00E11A1E" w:rsidRPr="008A4058" w:rsidRDefault="00E11A1E" w:rsidP="008A4058">
      <w:pPr>
        <w:numPr>
          <w:ilvl w:val="0"/>
          <w:numId w:val="8"/>
        </w:numPr>
        <w:tabs>
          <w:tab w:val="clear" w:pos="1383"/>
        </w:tabs>
        <w:spacing w:line="280" w:lineRule="exact"/>
        <w:ind w:left="993" w:right="59" w:hanging="426"/>
        <w:rPr>
          <w:rFonts w:cstheme="minorHAnsi"/>
          <w:szCs w:val="21"/>
        </w:rPr>
      </w:pPr>
      <w:r w:rsidRPr="008A4058">
        <w:rPr>
          <w:rFonts w:cstheme="minorHAnsi"/>
          <w:szCs w:val="21"/>
        </w:rPr>
        <w:t>Traffic effects</w:t>
      </w:r>
    </w:p>
    <w:p w14:paraId="469ED4A8" w14:textId="77777777" w:rsidR="00E11A1E" w:rsidRPr="008A4058" w:rsidRDefault="00E11A1E" w:rsidP="008A4058">
      <w:pPr>
        <w:numPr>
          <w:ilvl w:val="0"/>
          <w:numId w:val="8"/>
        </w:numPr>
        <w:tabs>
          <w:tab w:val="clear" w:pos="1383"/>
        </w:tabs>
        <w:spacing w:line="280" w:lineRule="exact"/>
        <w:ind w:left="993" w:right="59" w:hanging="426"/>
        <w:rPr>
          <w:rFonts w:cstheme="minorHAnsi"/>
          <w:szCs w:val="21"/>
        </w:rPr>
      </w:pPr>
      <w:r w:rsidRPr="008A4058">
        <w:rPr>
          <w:rFonts w:cstheme="minorHAnsi"/>
          <w:szCs w:val="21"/>
        </w:rPr>
        <w:t>Effects on heritage values</w:t>
      </w:r>
    </w:p>
    <w:p w14:paraId="5650FFC8" w14:textId="77777777" w:rsidR="00E11A1E" w:rsidRPr="008A4058" w:rsidRDefault="00E11A1E" w:rsidP="008A4058">
      <w:pPr>
        <w:numPr>
          <w:ilvl w:val="0"/>
          <w:numId w:val="8"/>
        </w:numPr>
        <w:tabs>
          <w:tab w:val="clear" w:pos="1383"/>
        </w:tabs>
        <w:spacing w:line="280" w:lineRule="exact"/>
        <w:ind w:left="993" w:right="59" w:hanging="426"/>
        <w:rPr>
          <w:rFonts w:cstheme="minorHAnsi"/>
          <w:szCs w:val="21"/>
        </w:rPr>
      </w:pPr>
      <w:r w:rsidRPr="008A4058">
        <w:rPr>
          <w:rFonts w:cstheme="minorHAnsi"/>
          <w:szCs w:val="21"/>
        </w:rPr>
        <w:t>Effects on protected trees</w:t>
      </w:r>
    </w:p>
    <w:p w14:paraId="7C7171D2" w14:textId="77777777" w:rsidR="00E11A1E" w:rsidRPr="008A4058" w:rsidRDefault="00E11A1E" w:rsidP="008A4058">
      <w:pPr>
        <w:numPr>
          <w:ilvl w:val="0"/>
          <w:numId w:val="8"/>
        </w:numPr>
        <w:tabs>
          <w:tab w:val="clear" w:pos="1383"/>
        </w:tabs>
        <w:spacing w:line="280" w:lineRule="exact"/>
        <w:ind w:left="993" w:right="59" w:hanging="426"/>
        <w:rPr>
          <w:rFonts w:cstheme="minorHAnsi"/>
          <w:szCs w:val="21"/>
        </w:rPr>
      </w:pPr>
      <w:r w:rsidRPr="008A4058">
        <w:rPr>
          <w:rFonts w:cstheme="minorHAnsi"/>
          <w:szCs w:val="21"/>
        </w:rPr>
        <w:t>Effects on the waterway/s</w:t>
      </w:r>
    </w:p>
    <w:p w14:paraId="27288126" w14:textId="77777777" w:rsidR="00E11A1E" w:rsidRPr="008A4058" w:rsidRDefault="00E11A1E" w:rsidP="008A4058">
      <w:pPr>
        <w:numPr>
          <w:ilvl w:val="0"/>
          <w:numId w:val="8"/>
        </w:numPr>
        <w:tabs>
          <w:tab w:val="clear" w:pos="1383"/>
        </w:tabs>
        <w:spacing w:line="280" w:lineRule="exact"/>
        <w:ind w:left="993" w:right="59" w:hanging="426"/>
        <w:rPr>
          <w:rFonts w:cstheme="minorHAnsi"/>
          <w:szCs w:val="21"/>
        </w:rPr>
      </w:pPr>
      <w:r w:rsidRPr="008A4058">
        <w:rPr>
          <w:rFonts w:cstheme="minorHAnsi"/>
          <w:szCs w:val="21"/>
        </w:rPr>
        <w:t xml:space="preserve">Cumulative effects </w:t>
      </w:r>
      <w:r w:rsidRPr="008A4058">
        <w:rPr>
          <w:rFonts w:cstheme="minorHAnsi"/>
          <w:color w:val="FF0000"/>
          <w:szCs w:val="21"/>
        </w:rPr>
        <w:t>(don’t forget these)</w:t>
      </w:r>
    </w:p>
    <w:p w14:paraId="57EF4C05" w14:textId="77777777" w:rsidR="00E11A1E" w:rsidRPr="008A4058" w:rsidRDefault="00E11A1E" w:rsidP="008A4058">
      <w:pPr>
        <w:numPr>
          <w:ilvl w:val="0"/>
          <w:numId w:val="8"/>
        </w:numPr>
        <w:tabs>
          <w:tab w:val="clear" w:pos="1383"/>
        </w:tabs>
        <w:spacing w:line="280" w:lineRule="exact"/>
        <w:ind w:left="993" w:right="59" w:hanging="426"/>
        <w:rPr>
          <w:rFonts w:cstheme="minorHAnsi"/>
          <w:szCs w:val="21"/>
        </w:rPr>
      </w:pPr>
      <w:r w:rsidRPr="008A4058">
        <w:rPr>
          <w:rFonts w:cstheme="minorHAnsi"/>
          <w:szCs w:val="21"/>
        </w:rPr>
        <w:t>Health effects – noise, glare, dust</w:t>
      </w:r>
    </w:p>
    <w:p w14:paraId="12444505" w14:textId="77777777" w:rsidR="00E11A1E" w:rsidRPr="008A4058" w:rsidRDefault="00E11A1E" w:rsidP="008A4058">
      <w:pPr>
        <w:numPr>
          <w:ilvl w:val="0"/>
          <w:numId w:val="8"/>
        </w:numPr>
        <w:tabs>
          <w:tab w:val="clear" w:pos="1383"/>
        </w:tabs>
        <w:spacing w:line="280" w:lineRule="exact"/>
        <w:ind w:left="993" w:right="59" w:hanging="426"/>
        <w:rPr>
          <w:rFonts w:cstheme="minorHAnsi"/>
          <w:szCs w:val="21"/>
        </w:rPr>
      </w:pPr>
      <w:r w:rsidRPr="008A4058">
        <w:rPr>
          <w:rFonts w:cstheme="minorHAnsi"/>
          <w:szCs w:val="21"/>
        </w:rPr>
        <w:t>Subdivision issues, etc</w:t>
      </w:r>
    </w:p>
    <w:p w14:paraId="60188531" w14:textId="77777777" w:rsidR="00E11A1E" w:rsidRPr="008A4058" w:rsidRDefault="00E11A1E" w:rsidP="00E11A1E">
      <w:pPr>
        <w:spacing w:line="280" w:lineRule="exact"/>
        <w:ind w:right="59"/>
        <w:rPr>
          <w:rFonts w:cstheme="minorHAnsi"/>
          <w:color w:val="FF0000"/>
          <w:szCs w:val="21"/>
        </w:rPr>
      </w:pPr>
    </w:p>
    <w:p w14:paraId="27BA815E" w14:textId="77777777" w:rsidR="00E11A1E" w:rsidRPr="008A4058" w:rsidRDefault="00E11A1E" w:rsidP="008A4058">
      <w:pPr>
        <w:spacing w:line="280" w:lineRule="exact"/>
        <w:ind w:left="567" w:right="59" w:hanging="567"/>
        <w:rPr>
          <w:rFonts w:cstheme="minorHAnsi"/>
          <w:b/>
          <w:szCs w:val="21"/>
        </w:rPr>
      </w:pPr>
      <w:r w:rsidRPr="008A4058">
        <w:rPr>
          <w:rFonts w:cstheme="minorHAnsi"/>
          <w:b/>
          <w:szCs w:val="21"/>
        </w:rPr>
        <w:t>Section 104(2) – Permitted baseline</w:t>
      </w:r>
    </w:p>
    <w:p w14:paraId="3901C173" w14:textId="77777777" w:rsidR="00E11A1E" w:rsidRPr="008A4058" w:rsidRDefault="00E11A1E" w:rsidP="008A4058">
      <w:pPr>
        <w:spacing w:line="280" w:lineRule="exact"/>
        <w:ind w:left="567" w:right="59" w:hanging="567"/>
        <w:rPr>
          <w:rFonts w:cstheme="minorHAnsi"/>
          <w:b/>
          <w:i/>
          <w:szCs w:val="21"/>
        </w:rPr>
      </w:pPr>
    </w:p>
    <w:p w14:paraId="13672B80"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szCs w:val="21"/>
        </w:rPr>
      </w:pPr>
      <w:r w:rsidRPr="008A4058">
        <w:rPr>
          <w:rFonts w:cstheme="minorHAnsi"/>
          <w:szCs w:val="21"/>
        </w:rPr>
        <w:t>Prior to undertaking an assessment of the effects of this proposal it is useful to consider discretion available under Section 104(2) of the Act (referred to as the “permitted baseline”) whereby a consent authority may disregard an adverse effect of an activity on the environment if the Plan or national environmental standard permits an activity with that effect.  Case law has established that this relates to the effects of non-fanciful hypothetical activities which could be carried out as of right under the Plan.  I note that the use of Section 104(2) is discretionary, however I see no reason why that discretion should not be exercised in this case.</w:t>
      </w:r>
    </w:p>
    <w:p w14:paraId="77FC955A" w14:textId="77777777" w:rsidR="00E11A1E" w:rsidRPr="008A4058" w:rsidRDefault="00E11A1E" w:rsidP="008A4058">
      <w:pPr>
        <w:tabs>
          <w:tab w:val="num" w:pos="709"/>
        </w:tabs>
        <w:spacing w:line="280" w:lineRule="exact"/>
        <w:ind w:left="567" w:right="59" w:hanging="567"/>
        <w:rPr>
          <w:rFonts w:cstheme="minorHAnsi"/>
          <w:szCs w:val="21"/>
        </w:rPr>
      </w:pPr>
    </w:p>
    <w:p w14:paraId="2FFAA551"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i/>
          <w:color w:val="FF0000"/>
          <w:szCs w:val="21"/>
        </w:rPr>
        <w:t>Discuss what could be established on the site as a permitted activity under the City Plan or any relevant national environmental standard.  e.g. Under the … zoning of the site, and given the large site area, there are a number of permitted development scenarios and site layout options.  … are particularly relevant in this instance for the purpose of comparison …</w:t>
      </w:r>
    </w:p>
    <w:p w14:paraId="3DA4E593" w14:textId="77777777" w:rsidR="00E11A1E" w:rsidRPr="008A4058" w:rsidRDefault="00E11A1E" w:rsidP="008A4058">
      <w:pPr>
        <w:spacing w:line="280" w:lineRule="exact"/>
        <w:ind w:left="567" w:right="59" w:hanging="567"/>
        <w:rPr>
          <w:rFonts w:cstheme="minorHAnsi"/>
          <w:color w:val="FF0000"/>
          <w:szCs w:val="21"/>
        </w:rPr>
      </w:pPr>
    </w:p>
    <w:p w14:paraId="7A080760" w14:textId="77777777" w:rsidR="00E11A1E" w:rsidRPr="008A4058" w:rsidRDefault="00E11A1E" w:rsidP="008A4058">
      <w:pPr>
        <w:spacing w:line="280" w:lineRule="exact"/>
        <w:ind w:left="567" w:right="59" w:hanging="567"/>
        <w:rPr>
          <w:rFonts w:cstheme="minorHAnsi"/>
          <w:b/>
          <w:i/>
          <w:color w:val="FF0000"/>
          <w:szCs w:val="21"/>
        </w:rPr>
      </w:pPr>
      <w:r w:rsidRPr="008A4058">
        <w:rPr>
          <w:rFonts w:cstheme="minorHAnsi"/>
          <w:b/>
          <w:i/>
          <w:color w:val="FF0000"/>
          <w:szCs w:val="21"/>
        </w:rPr>
        <w:t>Positive effects</w:t>
      </w:r>
    </w:p>
    <w:p w14:paraId="210FD8F3" w14:textId="77777777" w:rsidR="00E11A1E" w:rsidRPr="008A4058" w:rsidRDefault="00E11A1E" w:rsidP="008A4058">
      <w:pPr>
        <w:spacing w:line="280" w:lineRule="exact"/>
        <w:ind w:left="567" w:right="59" w:hanging="567"/>
        <w:rPr>
          <w:rFonts w:cstheme="minorHAnsi"/>
          <w:b/>
          <w:i/>
          <w:szCs w:val="21"/>
        </w:rPr>
      </w:pPr>
    </w:p>
    <w:p w14:paraId="7802AB7B"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szCs w:val="21"/>
        </w:rPr>
      </w:pPr>
      <w:r w:rsidRPr="008A4058">
        <w:rPr>
          <w:rFonts w:cstheme="minorHAnsi"/>
          <w:szCs w:val="21"/>
        </w:rPr>
        <w:t>+</w:t>
      </w:r>
    </w:p>
    <w:p w14:paraId="19797949" w14:textId="77777777" w:rsidR="00E11A1E" w:rsidRPr="008A4058" w:rsidRDefault="00E11A1E" w:rsidP="008A4058">
      <w:pPr>
        <w:spacing w:line="280" w:lineRule="exact"/>
        <w:ind w:left="567" w:right="59" w:hanging="567"/>
        <w:rPr>
          <w:rFonts w:cstheme="minorHAnsi"/>
          <w:szCs w:val="21"/>
        </w:rPr>
      </w:pPr>
    </w:p>
    <w:p w14:paraId="642E92B3" w14:textId="77777777" w:rsidR="00E11A1E" w:rsidRPr="008A4058" w:rsidRDefault="00E11A1E" w:rsidP="008A4058">
      <w:pPr>
        <w:spacing w:line="280" w:lineRule="exact"/>
        <w:ind w:left="567" w:right="59" w:hanging="567"/>
        <w:rPr>
          <w:rFonts w:cstheme="minorHAnsi"/>
          <w:b/>
          <w:i/>
          <w:szCs w:val="21"/>
        </w:rPr>
      </w:pPr>
      <w:r w:rsidRPr="008A4058">
        <w:rPr>
          <w:rFonts w:cstheme="minorHAnsi"/>
          <w:b/>
          <w:i/>
          <w:szCs w:val="21"/>
        </w:rPr>
        <w:t>+++ effects</w:t>
      </w:r>
    </w:p>
    <w:p w14:paraId="69BECB2B" w14:textId="77777777" w:rsidR="00E11A1E" w:rsidRPr="008A4058" w:rsidRDefault="00E11A1E" w:rsidP="008A4058">
      <w:pPr>
        <w:tabs>
          <w:tab w:val="num" w:pos="709"/>
        </w:tabs>
        <w:spacing w:line="280" w:lineRule="exact"/>
        <w:ind w:left="567" w:right="59" w:hanging="567"/>
        <w:rPr>
          <w:rFonts w:cstheme="minorHAnsi"/>
          <w:szCs w:val="21"/>
        </w:rPr>
      </w:pPr>
    </w:p>
    <w:p w14:paraId="57853146"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szCs w:val="21"/>
        </w:rPr>
      </w:pPr>
      <w:r w:rsidRPr="008A4058">
        <w:rPr>
          <w:rFonts w:cstheme="minorHAnsi"/>
          <w:szCs w:val="21"/>
        </w:rPr>
        <w:t>+</w:t>
      </w:r>
    </w:p>
    <w:p w14:paraId="2BC01F8D" w14:textId="77777777" w:rsidR="00E11A1E" w:rsidRPr="008A4058" w:rsidRDefault="00E11A1E" w:rsidP="008A4058">
      <w:pPr>
        <w:tabs>
          <w:tab w:val="num" w:pos="709"/>
        </w:tabs>
        <w:spacing w:line="280" w:lineRule="exact"/>
        <w:ind w:left="567" w:right="59" w:hanging="567"/>
        <w:rPr>
          <w:rFonts w:cstheme="minorHAnsi"/>
          <w:szCs w:val="21"/>
        </w:rPr>
      </w:pPr>
    </w:p>
    <w:p w14:paraId="048724E4"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i/>
          <w:color w:val="FF0000"/>
          <w:szCs w:val="21"/>
        </w:rPr>
        <w:lastRenderedPageBreak/>
        <w:t>Mention the assessment matters where relevant, particularly for controlled and restricted discretionary activities.  As a general practice it is unnecessary to quote the assessment matters in full, but there may be some cases where this is helpful, e.g. density non-compliance and other more significant rule breaches.  For non-complying activities it can still be helpful to discuss any relevant assessment matters but you need to clearly state that they provide a guide to assessment only (as opposed to being required considerations).</w:t>
      </w:r>
    </w:p>
    <w:p w14:paraId="4F9EE8F0" w14:textId="77777777" w:rsidR="00E11A1E" w:rsidRPr="008A4058" w:rsidRDefault="00E11A1E" w:rsidP="008A4058">
      <w:pPr>
        <w:tabs>
          <w:tab w:val="num" w:pos="709"/>
        </w:tabs>
        <w:spacing w:line="280" w:lineRule="exact"/>
        <w:ind w:left="567" w:right="59" w:hanging="567"/>
        <w:rPr>
          <w:rFonts w:cstheme="minorHAnsi"/>
          <w:i/>
          <w:color w:val="FF0000"/>
          <w:szCs w:val="21"/>
        </w:rPr>
      </w:pPr>
    </w:p>
    <w:p w14:paraId="1E5B1C2D"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i/>
          <w:color w:val="FF0000"/>
          <w:szCs w:val="21"/>
        </w:rPr>
        <w:t>Briefly note the non-compliance(s) and the reasons for the rules.  Try to avoid duplicating framework that has been introduced above.  Mention any relevant assessment matters, particularly if the application is a controlled, restricted or full discretionary activity.  When considering assessments by experts use terms like “on the basis of the advice received, I consider”</w:t>
      </w:r>
    </w:p>
    <w:p w14:paraId="2854ADC9" w14:textId="77777777" w:rsidR="00E11A1E" w:rsidRPr="008A4058" w:rsidRDefault="00E11A1E" w:rsidP="008A4058">
      <w:pPr>
        <w:tabs>
          <w:tab w:val="num" w:pos="709"/>
        </w:tabs>
        <w:spacing w:line="280" w:lineRule="exact"/>
        <w:ind w:left="567" w:right="650" w:hanging="567"/>
        <w:rPr>
          <w:rFonts w:cstheme="minorHAnsi"/>
          <w:i/>
          <w:color w:val="FF0000"/>
          <w:szCs w:val="21"/>
        </w:rPr>
      </w:pPr>
    </w:p>
    <w:p w14:paraId="539BBDC7"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i/>
          <w:color w:val="FF0000"/>
          <w:szCs w:val="21"/>
        </w:rPr>
        <w:t xml:space="preserve">Where a comprehensive AEE is provided with an application, has been checked and approved by staff and is not disputed by submitters, this should be referenced in the report to avoid duplication.  </w:t>
      </w:r>
    </w:p>
    <w:p w14:paraId="18CC5941" w14:textId="77777777" w:rsidR="00E11A1E" w:rsidRPr="008A4058" w:rsidRDefault="00E11A1E" w:rsidP="008A4058">
      <w:pPr>
        <w:tabs>
          <w:tab w:val="num" w:pos="709"/>
        </w:tabs>
        <w:spacing w:line="280" w:lineRule="exact"/>
        <w:ind w:left="567" w:right="59" w:hanging="567"/>
        <w:rPr>
          <w:rFonts w:cstheme="minorHAnsi"/>
          <w:color w:val="FF0000"/>
          <w:szCs w:val="21"/>
        </w:rPr>
      </w:pPr>
    </w:p>
    <w:p w14:paraId="7288E3E8"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i/>
          <w:color w:val="FF0000"/>
          <w:szCs w:val="21"/>
        </w:rPr>
        <w:t xml:space="preserve">It is not good practice to say in your report that the applicant can address certain matters/issues at the hearing.  This disadvantages submitters who have not had the opportunity to consider new information, and should be addressed by way of a request for further information prior to setting the hearing and completing the report.  </w:t>
      </w:r>
    </w:p>
    <w:p w14:paraId="089C3E8F" w14:textId="77777777" w:rsidR="00E11A1E" w:rsidRPr="008A4058" w:rsidRDefault="00E11A1E" w:rsidP="008A4058">
      <w:pPr>
        <w:tabs>
          <w:tab w:val="num" w:pos="709"/>
        </w:tabs>
        <w:spacing w:line="280" w:lineRule="exact"/>
        <w:ind w:left="567" w:right="59" w:hanging="567"/>
        <w:rPr>
          <w:rFonts w:cstheme="minorHAnsi"/>
          <w:color w:val="FF0000"/>
          <w:szCs w:val="21"/>
        </w:rPr>
      </w:pPr>
    </w:p>
    <w:p w14:paraId="6D18B06A"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szCs w:val="21"/>
        </w:rPr>
      </w:pPr>
      <w:r w:rsidRPr="008A4058">
        <w:rPr>
          <w:rFonts w:cstheme="minorHAnsi"/>
          <w:i/>
          <w:color w:val="FF0000"/>
          <w:szCs w:val="21"/>
        </w:rPr>
        <w:t>Include reference to section 104(3)(a)(ii) where appropriate, e.g.</w:t>
      </w:r>
      <w:r w:rsidRPr="008A4058">
        <w:rPr>
          <w:rFonts w:cstheme="minorHAnsi"/>
          <w:szCs w:val="21"/>
        </w:rPr>
        <w:t xml:space="preserve">  I note that the owners / occupiers of the adjoining sites to the … have given their written approval to the proposal.  Pursuant to Section 104(3)(a)(ii) any effects on these persons must be disregarded.</w:t>
      </w:r>
    </w:p>
    <w:p w14:paraId="6734C2C0" w14:textId="77777777" w:rsidR="00E11A1E" w:rsidRPr="008A4058" w:rsidRDefault="00E11A1E" w:rsidP="008A4058">
      <w:pPr>
        <w:spacing w:line="280" w:lineRule="exact"/>
        <w:ind w:left="567" w:right="59" w:hanging="567"/>
        <w:rPr>
          <w:rFonts w:cstheme="minorHAnsi"/>
          <w:szCs w:val="21"/>
        </w:rPr>
      </w:pPr>
    </w:p>
    <w:p w14:paraId="6E201D7C" w14:textId="77777777" w:rsidR="00E11A1E" w:rsidRPr="008A4058" w:rsidRDefault="00E11A1E" w:rsidP="008A4058">
      <w:pPr>
        <w:spacing w:line="280" w:lineRule="exact"/>
        <w:ind w:left="567" w:right="59" w:hanging="567"/>
        <w:rPr>
          <w:rFonts w:cstheme="minorHAnsi"/>
          <w:b/>
          <w:i/>
          <w:szCs w:val="21"/>
        </w:rPr>
      </w:pPr>
      <w:r w:rsidRPr="008A4058">
        <w:rPr>
          <w:rFonts w:cstheme="minorHAnsi"/>
          <w:b/>
          <w:i/>
          <w:szCs w:val="21"/>
        </w:rPr>
        <w:t>Conclusion with respect to effects on the environment</w:t>
      </w:r>
    </w:p>
    <w:p w14:paraId="611800CD" w14:textId="77777777" w:rsidR="00E11A1E" w:rsidRPr="008A4058" w:rsidRDefault="00E11A1E" w:rsidP="008A4058">
      <w:pPr>
        <w:spacing w:line="280" w:lineRule="exact"/>
        <w:ind w:left="567" w:right="59" w:hanging="567"/>
        <w:rPr>
          <w:rFonts w:cstheme="minorHAnsi"/>
          <w:b/>
          <w:i/>
          <w:szCs w:val="21"/>
        </w:rPr>
      </w:pPr>
    </w:p>
    <w:p w14:paraId="70E3A1E5"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szCs w:val="21"/>
        </w:rPr>
      </w:pPr>
      <w:r w:rsidRPr="008A4058">
        <w:rPr>
          <w:rFonts w:cstheme="minorHAnsi"/>
          <w:szCs w:val="21"/>
        </w:rPr>
        <w:t xml:space="preserve">In summary, it is my opinion that +++ </w:t>
      </w:r>
      <w:r w:rsidRPr="008A4058">
        <w:rPr>
          <w:rFonts w:cstheme="minorHAnsi"/>
          <w:i/>
          <w:color w:val="FF0000"/>
          <w:szCs w:val="21"/>
        </w:rPr>
        <w:t>Make sure you clearly state your conclusion on the scale of the effects (i.e. negligible, less than minor, minor, significant, etc).  Avoid saying more than minor, as it could mean anything from slightly more than minor to significant.</w:t>
      </w:r>
    </w:p>
    <w:p w14:paraId="67C6BDD5" w14:textId="77777777" w:rsidR="00E11A1E" w:rsidRPr="008A4058" w:rsidRDefault="00E11A1E" w:rsidP="008A4058">
      <w:pPr>
        <w:spacing w:line="280" w:lineRule="exact"/>
        <w:ind w:left="567" w:right="59" w:hanging="567"/>
        <w:rPr>
          <w:rFonts w:cstheme="minorHAnsi"/>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1A1E" w:rsidRPr="008A4058" w14:paraId="5AE48114" w14:textId="77777777" w:rsidTr="004F5D6C">
        <w:tc>
          <w:tcPr>
            <w:tcW w:w="10031" w:type="dxa"/>
            <w:shd w:val="clear" w:color="auto" w:fill="F3F3F3"/>
          </w:tcPr>
          <w:p w14:paraId="4E6D8718" w14:textId="77777777" w:rsidR="00E11A1E" w:rsidRPr="008A4058" w:rsidRDefault="00E11A1E" w:rsidP="004F5D6C">
            <w:pPr>
              <w:spacing w:before="40" w:after="40" w:line="280" w:lineRule="exact"/>
              <w:ind w:right="59"/>
              <w:rPr>
                <w:rFonts w:cstheme="minorHAnsi"/>
                <w:b/>
                <w:szCs w:val="21"/>
              </w:rPr>
            </w:pPr>
            <w:r w:rsidRPr="008A4058">
              <w:rPr>
                <w:rFonts w:cstheme="minorHAnsi"/>
                <w:b/>
                <w:szCs w:val="21"/>
              </w:rPr>
              <w:t>Relevant Objectives, Policies, and other Provisions of a Plan or a Proposed Plan (S.104 (1)(b))</w:t>
            </w:r>
          </w:p>
        </w:tc>
      </w:tr>
    </w:tbl>
    <w:p w14:paraId="0B38C28C" w14:textId="77777777" w:rsidR="00E11A1E" w:rsidRPr="008A4058" w:rsidRDefault="00E11A1E" w:rsidP="008A4058">
      <w:pPr>
        <w:tabs>
          <w:tab w:val="left" w:leader="dot" w:pos="2977"/>
          <w:tab w:val="left" w:leader="underscore" w:pos="6946"/>
        </w:tabs>
        <w:spacing w:line="280" w:lineRule="exact"/>
        <w:ind w:left="567" w:right="59" w:hanging="567"/>
        <w:rPr>
          <w:rFonts w:cstheme="minorHAnsi"/>
          <w:b/>
          <w:szCs w:val="21"/>
        </w:rPr>
      </w:pPr>
    </w:p>
    <w:p w14:paraId="1B8C2604" w14:textId="24670F52" w:rsidR="00E11A1E" w:rsidRPr="008A4058" w:rsidRDefault="00E11A1E" w:rsidP="000A6DFF">
      <w:pPr>
        <w:numPr>
          <w:ilvl w:val="0"/>
          <w:numId w:val="6"/>
        </w:numPr>
        <w:tabs>
          <w:tab w:val="clear" w:pos="360"/>
          <w:tab w:val="num" w:pos="709"/>
        </w:tabs>
        <w:spacing w:line="280" w:lineRule="exact"/>
        <w:ind w:left="567" w:right="59" w:hanging="567"/>
        <w:rPr>
          <w:rFonts w:cstheme="minorHAnsi"/>
          <w:szCs w:val="21"/>
        </w:rPr>
      </w:pPr>
      <w:r w:rsidRPr="008A4058">
        <w:rPr>
          <w:rFonts w:cstheme="minorHAnsi"/>
          <w:szCs w:val="21"/>
        </w:rPr>
        <w:t>Regard must be had to the relevant objectives and policies in the Christchurch District Plan</w:t>
      </w:r>
      <w:r w:rsidR="000A6DFF">
        <w:rPr>
          <w:rFonts w:cstheme="minorHAnsi"/>
          <w:color w:val="FF0000"/>
          <w:szCs w:val="21"/>
        </w:rPr>
        <w:t xml:space="preserve"> and Proposed Plan Change 14</w:t>
      </w:r>
      <w:r w:rsidRPr="008A4058">
        <w:rPr>
          <w:rFonts w:cstheme="minorHAnsi"/>
          <w:szCs w:val="21"/>
        </w:rPr>
        <w:t xml:space="preserve">, which are attached in </w:t>
      </w:r>
      <w:r w:rsidRPr="008A4058">
        <w:rPr>
          <w:rFonts w:cstheme="minorHAnsi"/>
          <w:b/>
          <w:bCs/>
          <w:szCs w:val="21"/>
        </w:rPr>
        <w:t xml:space="preserve">Appendices +++ </w:t>
      </w:r>
      <w:r w:rsidRPr="008A4058">
        <w:rPr>
          <w:rFonts w:cstheme="minorHAnsi"/>
          <w:i/>
          <w:color w:val="FF0000"/>
          <w:szCs w:val="21"/>
        </w:rPr>
        <w:t xml:space="preserve"> </w:t>
      </w:r>
      <w:r w:rsidRPr="008A4058">
        <w:rPr>
          <w:rFonts w:cstheme="minorHAnsi"/>
          <w:szCs w:val="21"/>
        </w:rPr>
        <w:t>These generally seek +</w:t>
      </w:r>
    </w:p>
    <w:p w14:paraId="5C4AE3C9" w14:textId="77777777" w:rsidR="00E11A1E" w:rsidRPr="008A4058" w:rsidRDefault="00E11A1E" w:rsidP="000A6DFF">
      <w:pPr>
        <w:spacing w:line="280" w:lineRule="exact"/>
        <w:ind w:left="567" w:right="59" w:hanging="567"/>
        <w:rPr>
          <w:rFonts w:cstheme="minorHAnsi"/>
          <w:i/>
          <w:color w:val="FF0000"/>
          <w:szCs w:val="21"/>
        </w:rPr>
      </w:pPr>
    </w:p>
    <w:p w14:paraId="12DAF55E" w14:textId="77777777" w:rsidR="000A6DFF" w:rsidRDefault="00E11A1E" w:rsidP="000A6DFF">
      <w:pPr>
        <w:numPr>
          <w:ilvl w:val="0"/>
          <w:numId w:val="6"/>
        </w:numPr>
        <w:spacing w:line="280" w:lineRule="exact"/>
        <w:ind w:left="567" w:right="59" w:hanging="567"/>
        <w:rPr>
          <w:rFonts w:cstheme="minorHAnsi"/>
          <w:i/>
          <w:color w:val="FF0000"/>
          <w:szCs w:val="21"/>
        </w:rPr>
      </w:pPr>
      <w:r w:rsidRPr="008A4058">
        <w:rPr>
          <w:rFonts w:cstheme="minorHAnsi"/>
          <w:i/>
          <w:color w:val="FF0000"/>
          <w:szCs w:val="21"/>
        </w:rPr>
        <w:tab/>
        <w:t>Discuss sp</w:t>
      </w:r>
      <w:r w:rsidR="001756EB" w:rsidRPr="008A4058">
        <w:rPr>
          <w:rFonts w:cstheme="minorHAnsi"/>
          <w:i/>
          <w:color w:val="FF0000"/>
          <w:szCs w:val="21"/>
        </w:rPr>
        <w:t>ecific objectives and policies</w:t>
      </w:r>
      <w:r w:rsidRPr="008A4058">
        <w:rPr>
          <w:rFonts w:cstheme="minorHAnsi"/>
          <w:i/>
          <w:color w:val="FF0000"/>
          <w:szCs w:val="21"/>
        </w:rPr>
        <w:t xml:space="preserve"> and how the application fits with these. Cover all issues even when they don’t necessarily help your conclusions otherwise you appear biased. Draw a conclusion on each objective/policy or group of objectives/policies, stating clearly whether you think the application supports, is consistent with, or is contrary (in the sense of being opposed or repugnant) to them.  </w:t>
      </w:r>
    </w:p>
    <w:p w14:paraId="7503DC28" w14:textId="77777777" w:rsidR="000A6DFF" w:rsidRPr="000A6DFF" w:rsidRDefault="000A6DFF" w:rsidP="000A6DFF">
      <w:pPr>
        <w:pStyle w:val="ListParagraph"/>
        <w:spacing w:line="280" w:lineRule="exact"/>
        <w:ind w:left="567"/>
        <w:rPr>
          <w:rFonts w:cstheme="minorHAnsi"/>
          <w:iCs/>
          <w:color w:val="FF0000"/>
          <w:szCs w:val="21"/>
        </w:rPr>
      </w:pPr>
    </w:p>
    <w:p w14:paraId="40117EFF" w14:textId="7F50F278" w:rsidR="00E11A1E" w:rsidRPr="008A4058" w:rsidRDefault="000A6DFF" w:rsidP="000A6DFF">
      <w:pPr>
        <w:numPr>
          <w:ilvl w:val="0"/>
          <w:numId w:val="6"/>
        </w:numPr>
        <w:spacing w:line="280" w:lineRule="exact"/>
        <w:ind w:left="567" w:right="59" w:hanging="567"/>
        <w:rPr>
          <w:rFonts w:cstheme="minorHAnsi"/>
          <w:i/>
          <w:color w:val="FF0000"/>
          <w:szCs w:val="21"/>
        </w:rPr>
      </w:pPr>
      <w:r>
        <w:rPr>
          <w:rFonts w:cstheme="minorHAnsi"/>
          <w:i/>
          <w:color w:val="FF0000"/>
          <w:szCs w:val="21"/>
        </w:rPr>
        <w:tab/>
      </w:r>
      <w:r w:rsidR="00E11A1E" w:rsidRPr="008A4058">
        <w:rPr>
          <w:rFonts w:cstheme="minorHAnsi"/>
          <w:i/>
          <w:color w:val="FF0000"/>
          <w:szCs w:val="21"/>
        </w:rPr>
        <w:t>Objectives and policies in proposed plan changes also require consideration, even if the rules are not yet in effect under s.86B.</w:t>
      </w:r>
      <w:r>
        <w:rPr>
          <w:rFonts w:cstheme="minorHAnsi"/>
          <w:i/>
          <w:color w:val="FF0000"/>
          <w:szCs w:val="21"/>
        </w:rPr>
        <w:t xml:space="preserve"> Copy relevant plan change wording from non-notified report templates P-400b-f, and discuss weight if there are inconsistencies between the proposal and the ODP and PC </w:t>
      </w:r>
      <w:proofErr w:type="spellStart"/>
      <w:r>
        <w:rPr>
          <w:rFonts w:cstheme="minorHAnsi"/>
          <w:i/>
          <w:color w:val="FF0000"/>
          <w:szCs w:val="21"/>
        </w:rPr>
        <w:t>objs</w:t>
      </w:r>
      <w:proofErr w:type="spellEnd"/>
      <w:r>
        <w:rPr>
          <w:rFonts w:cstheme="minorHAnsi"/>
          <w:i/>
          <w:color w:val="FF0000"/>
          <w:szCs w:val="21"/>
        </w:rPr>
        <w:t xml:space="preserve"> and pols. </w:t>
      </w:r>
    </w:p>
    <w:p w14:paraId="7A41C277" w14:textId="77777777" w:rsidR="00E11A1E" w:rsidRPr="008A4058" w:rsidRDefault="00E11A1E" w:rsidP="000A6DFF">
      <w:pPr>
        <w:pStyle w:val="ListParagraph"/>
        <w:spacing w:line="280" w:lineRule="exact"/>
        <w:ind w:left="567" w:hanging="567"/>
        <w:rPr>
          <w:rFonts w:cstheme="minorHAnsi"/>
          <w:i/>
          <w:color w:val="FF0000"/>
          <w:szCs w:val="21"/>
        </w:rPr>
      </w:pPr>
    </w:p>
    <w:p w14:paraId="47CE5A86" w14:textId="77777777" w:rsidR="00E11A1E" w:rsidRPr="008A4058" w:rsidRDefault="00E11A1E" w:rsidP="000A6DFF">
      <w:pPr>
        <w:numPr>
          <w:ilvl w:val="0"/>
          <w:numId w:val="6"/>
        </w:numPr>
        <w:tabs>
          <w:tab w:val="clear" w:pos="360"/>
        </w:tabs>
        <w:spacing w:line="280" w:lineRule="exact"/>
        <w:ind w:left="567" w:right="59" w:hanging="567"/>
        <w:rPr>
          <w:rFonts w:cstheme="minorHAnsi"/>
          <w:i/>
          <w:color w:val="FF0000"/>
          <w:szCs w:val="21"/>
        </w:rPr>
      </w:pPr>
      <w:r w:rsidRPr="008A4058">
        <w:rPr>
          <w:rFonts w:cstheme="minorHAnsi"/>
          <w:i/>
          <w:color w:val="FF0000"/>
          <w:szCs w:val="21"/>
        </w:rPr>
        <w:t>Cross reference and/or adopt all or part of the applicant's assessment where appropriate.</w:t>
      </w:r>
    </w:p>
    <w:p w14:paraId="527393EE" w14:textId="77777777" w:rsidR="00E11A1E" w:rsidRPr="008A4058" w:rsidRDefault="00E11A1E" w:rsidP="000A6DFF">
      <w:pPr>
        <w:pStyle w:val="ListParagraph"/>
        <w:spacing w:line="280" w:lineRule="exact"/>
        <w:ind w:left="567" w:hanging="567"/>
        <w:rPr>
          <w:rFonts w:cstheme="minorHAnsi"/>
          <w:i/>
          <w:color w:val="FF0000"/>
          <w:szCs w:val="21"/>
        </w:rPr>
      </w:pPr>
    </w:p>
    <w:p w14:paraId="36FEF5B7" w14:textId="77777777" w:rsidR="00E11A1E" w:rsidRPr="008A4058" w:rsidRDefault="00E11A1E" w:rsidP="000A6DFF">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szCs w:val="21"/>
        </w:rPr>
        <w:t xml:space="preserve">After considering the relevant objectives and policies it is my conclusion that in an overall sense, the application is +++ </w:t>
      </w:r>
    </w:p>
    <w:p w14:paraId="6E2548AA" w14:textId="77777777" w:rsidR="00E11A1E" w:rsidRPr="008A4058" w:rsidRDefault="00E11A1E" w:rsidP="008A4058">
      <w:pPr>
        <w:spacing w:line="280" w:lineRule="exact"/>
        <w:ind w:left="567" w:hanging="567"/>
        <w:rPr>
          <w:rFonts w:cstheme="minorHAnsi"/>
          <w:i/>
          <w:iCs/>
          <w:color w:val="FF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1A1E" w:rsidRPr="008A4058" w14:paraId="67E28849" w14:textId="77777777" w:rsidTr="004F5D6C">
        <w:tc>
          <w:tcPr>
            <w:tcW w:w="10031" w:type="dxa"/>
            <w:shd w:val="clear" w:color="auto" w:fill="F3F3F3"/>
          </w:tcPr>
          <w:p w14:paraId="2761A423" w14:textId="77777777" w:rsidR="00E11A1E" w:rsidRPr="008A4058" w:rsidRDefault="00E11A1E" w:rsidP="004F5D6C">
            <w:pPr>
              <w:spacing w:before="40" w:after="40" w:line="280" w:lineRule="exact"/>
              <w:ind w:right="59"/>
              <w:rPr>
                <w:rFonts w:cstheme="minorHAnsi"/>
                <w:b/>
                <w:szCs w:val="21"/>
              </w:rPr>
            </w:pPr>
            <w:r w:rsidRPr="008A4058">
              <w:rPr>
                <w:rFonts w:cstheme="minorHAnsi"/>
                <w:b/>
                <w:szCs w:val="21"/>
                <w:highlight w:val="yellow"/>
              </w:rPr>
              <w:t>Non-complying Activity Threshold Test (S.104D)</w:t>
            </w:r>
            <w:r w:rsidRPr="008A4058">
              <w:rPr>
                <w:rFonts w:cstheme="minorHAnsi"/>
                <w:b/>
                <w:szCs w:val="21"/>
              </w:rPr>
              <w:t xml:space="preserve">   </w:t>
            </w:r>
            <w:r w:rsidRPr="008A4058">
              <w:rPr>
                <w:rFonts w:cstheme="minorHAnsi"/>
                <w:b/>
                <w:color w:val="FF0000"/>
                <w:szCs w:val="21"/>
              </w:rPr>
              <w:t>If relevant</w:t>
            </w:r>
          </w:p>
        </w:tc>
      </w:tr>
    </w:tbl>
    <w:p w14:paraId="789353D9" w14:textId="77777777" w:rsidR="00E11A1E" w:rsidRPr="008A4058" w:rsidRDefault="00E11A1E" w:rsidP="008A4058">
      <w:pPr>
        <w:tabs>
          <w:tab w:val="left" w:leader="dot" w:pos="2977"/>
          <w:tab w:val="left" w:leader="underscore" w:pos="6946"/>
        </w:tabs>
        <w:spacing w:line="280" w:lineRule="exact"/>
        <w:ind w:left="567" w:right="59" w:hanging="567"/>
        <w:rPr>
          <w:rFonts w:cstheme="minorHAnsi"/>
          <w:szCs w:val="21"/>
        </w:rPr>
      </w:pPr>
    </w:p>
    <w:p w14:paraId="4704AB49"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i/>
          <w:color w:val="FF0000"/>
          <w:szCs w:val="21"/>
        </w:rPr>
        <w:t>Conclude whether the application satisfies the threshold test contained in Section 104D of the Act.</w:t>
      </w:r>
    </w:p>
    <w:p w14:paraId="192BE850" w14:textId="77777777" w:rsidR="00E11A1E" w:rsidRPr="008A4058" w:rsidRDefault="00E11A1E" w:rsidP="008A4058">
      <w:pPr>
        <w:spacing w:line="280" w:lineRule="exact"/>
        <w:ind w:left="567" w:right="59" w:hanging="567"/>
        <w:rPr>
          <w:rFonts w:cstheme="minorHAnsi"/>
          <w:color w:val="FF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1A1E" w:rsidRPr="008A4058" w14:paraId="6461E7A3" w14:textId="77777777" w:rsidTr="004F5D6C">
        <w:tc>
          <w:tcPr>
            <w:tcW w:w="10031" w:type="dxa"/>
            <w:shd w:val="clear" w:color="auto" w:fill="F3F3F3"/>
          </w:tcPr>
          <w:p w14:paraId="447C01E8" w14:textId="77777777" w:rsidR="00E11A1E" w:rsidRPr="008A4058" w:rsidRDefault="00E11A1E" w:rsidP="004F5D6C">
            <w:pPr>
              <w:spacing w:before="40" w:after="40" w:line="280" w:lineRule="exact"/>
              <w:ind w:right="59"/>
              <w:rPr>
                <w:rFonts w:cstheme="minorHAnsi"/>
                <w:b/>
                <w:szCs w:val="21"/>
              </w:rPr>
            </w:pPr>
            <w:r w:rsidRPr="008A4058">
              <w:rPr>
                <w:rFonts w:cstheme="minorHAnsi"/>
                <w:b/>
                <w:szCs w:val="21"/>
              </w:rPr>
              <w:t xml:space="preserve">Other relevant Statutory Documents (S.104 (1)(b))   </w:t>
            </w:r>
          </w:p>
        </w:tc>
      </w:tr>
    </w:tbl>
    <w:p w14:paraId="1B004790" w14:textId="77777777" w:rsidR="00E11A1E" w:rsidRPr="008A4058" w:rsidRDefault="00E11A1E" w:rsidP="00E11A1E">
      <w:pPr>
        <w:tabs>
          <w:tab w:val="left" w:leader="dot" w:pos="2977"/>
          <w:tab w:val="left" w:leader="underscore" w:pos="6946"/>
        </w:tabs>
        <w:spacing w:line="280" w:lineRule="exact"/>
        <w:ind w:right="59"/>
        <w:rPr>
          <w:rFonts w:cstheme="minorHAnsi"/>
          <w:szCs w:val="21"/>
        </w:rPr>
      </w:pPr>
    </w:p>
    <w:p w14:paraId="74C60FA3" w14:textId="77777777" w:rsidR="00E11A1E" w:rsidRPr="008A4058" w:rsidRDefault="00E11A1E" w:rsidP="008A4058">
      <w:pPr>
        <w:numPr>
          <w:ilvl w:val="0"/>
          <w:numId w:val="6"/>
        </w:numPr>
        <w:tabs>
          <w:tab w:val="clear" w:pos="360"/>
        </w:tabs>
        <w:spacing w:line="280" w:lineRule="exact"/>
        <w:ind w:left="567" w:right="59" w:hanging="567"/>
        <w:rPr>
          <w:rFonts w:cstheme="minorHAnsi"/>
          <w:i/>
          <w:color w:val="FF0000"/>
          <w:szCs w:val="21"/>
        </w:rPr>
      </w:pPr>
      <w:r w:rsidRPr="008A4058">
        <w:rPr>
          <w:rFonts w:cstheme="minorHAnsi"/>
          <w:szCs w:val="21"/>
        </w:rPr>
        <w:t>Statutory documents of relevance to this application include +</w:t>
      </w:r>
      <w:r w:rsidRPr="008A4058">
        <w:rPr>
          <w:rFonts w:cstheme="minorHAnsi"/>
          <w:color w:val="FF0000"/>
          <w:szCs w:val="21"/>
        </w:rPr>
        <w:t xml:space="preserve"> </w:t>
      </w:r>
      <w:r w:rsidRPr="008A4058">
        <w:rPr>
          <w:rFonts w:cstheme="minorHAnsi"/>
          <w:i/>
          <w:color w:val="FF0000"/>
          <w:szCs w:val="21"/>
        </w:rPr>
        <w:t xml:space="preserve">(e.g. Regional Policy Statement, Regional Plans, National Environment Standards, National Policy Statement on +++, Coastal Policy Statement, National Environmental Standard for +++). </w:t>
      </w:r>
    </w:p>
    <w:p w14:paraId="6D52E67C" w14:textId="77777777" w:rsidR="00E11A1E" w:rsidRPr="008A4058" w:rsidRDefault="00E11A1E" w:rsidP="008A4058">
      <w:pPr>
        <w:spacing w:line="280" w:lineRule="exact"/>
        <w:ind w:left="567" w:right="59" w:hanging="567"/>
        <w:rPr>
          <w:rFonts w:cstheme="minorHAnsi"/>
          <w:i/>
          <w:color w:val="FF0000"/>
          <w:szCs w:val="21"/>
        </w:rPr>
      </w:pPr>
    </w:p>
    <w:p w14:paraId="20611012" w14:textId="77777777" w:rsidR="00E11A1E" w:rsidRPr="008A4058" w:rsidRDefault="00E11A1E" w:rsidP="008A4058">
      <w:pPr>
        <w:numPr>
          <w:ilvl w:val="0"/>
          <w:numId w:val="14"/>
        </w:numPr>
        <w:spacing w:line="280" w:lineRule="exact"/>
        <w:ind w:left="993" w:hanging="426"/>
        <w:jc w:val="left"/>
        <w:rPr>
          <w:rFonts w:cstheme="minorHAnsi"/>
          <w:color w:val="FF0000"/>
          <w:szCs w:val="21"/>
          <w:lang w:val="en-NZ"/>
        </w:rPr>
      </w:pPr>
      <w:r w:rsidRPr="008A4058">
        <w:rPr>
          <w:rFonts w:cstheme="minorHAnsi"/>
          <w:color w:val="FF0000"/>
          <w:szCs w:val="21"/>
          <w:lang w:val="en-NZ"/>
        </w:rPr>
        <w:t xml:space="preserve">NES - </w:t>
      </w:r>
      <w:r w:rsidRPr="008A4058">
        <w:rPr>
          <w:rFonts w:cstheme="minorHAnsi"/>
          <w:i/>
          <w:color w:val="FF0000"/>
          <w:szCs w:val="21"/>
          <w:lang w:eastAsia="en-NZ"/>
        </w:rPr>
        <w:t>Discuss applicable National Environmental Standards. These include Air Quality, Sources of Drinking Water, Telecommunication Facilities, Electricity Transmission Activities, and Plantation Forestry.</w:t>
      </w:r>
    </w:p>
    <w:p w14:paraId="46B2411B" w14:textId="77777777" w:rsidR="00E11A1E" w:rsidRPr="008A4058" w:rsidRDefault="00E11A1E" w:rsidP="008A4058">
      <w:pPr>
        <w:spacing w:line="280" w:lineRule="exact"/>
        <w:ind w:left="993" w:hanging="426"/>
        <w:rPr>
          <w:rFonts w:cstheme="minorHAnsi"/>
          <w:color w:val="FF0000"/>
          <w:szCs w:val="21"/>
          <w:lang w:val="en-NZ"/>
        </w:rPr>
      </w:pPr>
    </w:p>
    <w:p w14:paraId="3F7875FC" w14:textId="77777777" w:rsidR="00E11A1E" w:rsidRPr="008A4058" w:rsidRDefault="00E11A1E" w:rsidP="008A4058">
      <w:pPr>
        <w:numPr>
          <w:ilvl w:val="0"/>
          <w:numId w:val="14"/>
        </w:numPr>
        <w:spacing w:line="280" w:lineRule="exact"/>
        <w:ind w:left="993" w:hanging="426"/>
        <w:jc w:val="left"/>
        <w:rPr>
          <w:rFonts w:cstheme="minorHAnsi"/>
          <w:color w:val="FF0000"/>
          <w:szCs w:val="21"/>
          <w:lang w:val="en-NZ"/>
        </w:rPr>
      </w:pPr>
      <w:r w:rsidRPr="008A4058">
        <w:rPr>
          <w:rFonts w:cstheme="minorHAnsi"/>
          <w:color w:val="FF0000"/>
          <w:szCs w:val="21"/>
          <w:lang w:val="en-NZ"/>
        </w:rPr>
        <w:t xml:space="preserve">NPS - </w:t>
      </w:r>
      <w:r w:rsidR="00655F25" w:rsidRPr="008A4058">
        <w:rPr>
          <w:rFonts w:cstheme="minorHAnsi"/>
          <w:i/>
          <w:color w:val="FF0000"/>
          <w:szCs w:val="21"/>
          <w:lang w:eastAsia="en-NZ"/>
        </w:rPr>
        <w:t>NPS include Urban Development</w:t>
      </w:r>
      <w:r w:rsidRPr="008A4058">
        <w:rPr>
          <w:rFonts w:cstheme="minorHAnsi"/>
          <w:i/>
          <w:color w:val="FF0000"/>
          <w:szCs w:val="21"/>
          <w:lang w:eastAsia="en-NZ"/>
        </w:rPr>
        <w:t>, Freshwater Management, Renewable Electricity Generation, and Electricity Transmission.</w:t>
      </w:r>
      <w:r w:rsidRPr="008A4058">
        <w:rPr>
          <w:rFonts w:cstheme="minorHAnsi"/>
          <w:i/>
          <w:color w:val="FF0000"/>
          <w:szCs w:val="21"/>
          <w:lang w:val="en-NZ"/>
        </w:rPr>
        <w:t xml:space="preserve"> </w:t>
      </w:r>
    </w:p>
    <w:p w14:paraId="0B5321D6" w14:textId="77777777" w:rsidR="00E11A1E" w:rsidRPr="008A4058" w:rsidRDefault="00E11A1E" w:rsidP="008A4058">
      <w:pPr>
        <w:spacing w:line="280" w:lineRule="exact"/>
        <w:ind w:left="993" w:hanging="426"/>
        <w:rPr>
          <w:rFonts w:cstheme="minorHAnsi"/>
          <w:color w:val="FF0000"/>
          <w:szCs w:val="21"/>
          <w:lang w:val="en-NZ"/>
        </w:rPr>
      </w:pPr>
    </w:p>
    <w:p w14:paraId="0F45C7B1" w14:textId="77777777" w:rsidR="00E11A1E" w:rsidRPr="008A4058" w:rsidRDefault="00E11A1E" w:rsidP="008A4058">
      <w:pPr>
        <w:numPr>
          <w:ilvl w:val="0"/>
          <w:numId w:val="14"/>
        </w:numPr>
        <w:spacing w:line="280" w:lineRule="exact"/>
        <w:ind w:left="993" w:hanging="426"/>
        <w:jc w:val="left"/>
        <w:rPr>
          <w:rFonts w:cstheme="minorHAnsi"/>
          <w:color w:val="FF0000"/>
          <w:szCs w:val="21"/>
          <w:lang w:val="en-NZ"/>
        </w:rPr>
      </w:pPr>
      <w:r w:rsidRPr="008A4058">
        <w:rPr>
          <w:rFonts w:cstheme="minorHAnsi"/>
          <w:color w:val="FF0000"/>
          <w:szCs w:val="21"/>
          <w:lang w:val="en-NZ"/>
        </w:rPr>
        <w:t xml:space="preserve">Coastal Policy Statement - </w:t>
      </w:r>
      <w:r w:rsidRPr="008A4058">
        <w:rPr>
          <w:rFonts w:cstheme="minorHAnsi"/>
          <w:bCs/>
          <w:i/>
          <w:iCs/>
          <w:color w:val="FF0000"/>
          <w:szCs w:val="21"/>
          <w:lang w:val="en-NZ"/>
        </w:rPr>
        <w:t xml:space="preserve">not limited only to the CMA but also includes activities that adjoin and are visible from the coastal environment, i.e. </w:t>
      </w:r>
      <w:r w:rsidRPr="008A4058">
        <w:rPr>
          <w:rFonts w:cstheme="minorHAnsi"/>
          <w:i/>
          <w:color w:val="FF0000"/>
          <w:szCs w:val="21"/>
          <w:lang w:eastAsia="en-NZ"/>
        </w:rPr>
        <w:t>land based activities including subdivision and earthworks and visual effects within the coastal environment (i.e. near the coast, not just within the CMA)</w:t>
      </w:r>
    </w:p>
    <w:p w14:paraId="030A8694" w14:textId="77777777" w:rsidR="00E11A1E" w:rsidRPr="008A4058" w:rsidRDefault="00E11A1E" w:rsidP="008A4058">
      <w:pPr>
        <w:spacing w:line="280" w:lineRule="exact"/>
        <w:ind w:left="993" w:hanging="426"/>
        <w:rPr>
          <w:rFonts w:cstheme="minorHAnsi"/>
          <w:color w:val="FF0000"/>
          <w:szCs w:val="21"/>
          <w:lang w:val="en-NZ"/>
        </w:rPr>
      </w:pPr>
    </w:p>
    <w:p w14:paraId="45D994DC" w14:textId="77777777" w:rsidR="00E11A1E" w:rsidRPr="008A4058" w:rsidRDefault="00E11A1E" w:rsidP="008A4058">
      <w:pPr>
        <w:numPr>
          <w:ilvl w:val="0"/>
          <w:numId w:val="14"/>
        </w:numPr>
        <w:spacing w:line="280" w:lineRule="exact"/>
        <w:ind w:left="993" w:hanging="426"/>
        <w:jc w:val="left"/>
        <w:rPr>
          <w:rFonts w:cstheme="minorHAnsi"/>
          <w:color w:val="FF0000"/>
          <w:szCs w:val="21"/>
          <w:lang w:val="en-NZ"/>
        </w:rPr>
      </w:pPr>
      <w:r w:rsidRPr="008A4058">
        <w:rPr>
          <w:rFonts w:cstheme="minorHAnsi"/>
          <w:color w:val="FF0000"/>
          <w:szCs w:val="21"/>
          <w:lang w:val="en-NZ"/>
        </w:rPr>
        <w:t>RPS</w:t>
      </w:r>
      <w:r w:rsidRPr="008A4058">
        <w:rPr>
          <w:rFonts w:cstheme="minorHAnsi"/>
          <w:color w:val="FF0000"/>
          <w:szCs w:val="21"/>
          <w:lang w:eastAsia="en-NZ"/>
        </w:rPr>
        <w:t xml:space="preserve"> - </w:t>
      </w:r>
      <w:r w:rsidRPr="008A4058">
        <w:rPr>
          <w:rFonts w:cstheme="minorHAnsi"/>
          <w:i/>
          <w:color w:val="FF0000"/>
          <w:szCs w:val="21"/>
          <w:lang w:eastAsia="en-NZ"/>
        </w:rPr>
        <w:t>The RPS covers the following: Ngai Tahu, RM processes for TAs incl. cross boundary issues and inter-agency coordination of processes, land-use and infrastructure, recovery and rebuilding of Greater CHCH, urban limits, fresh water, coastal environment, ecosystems and indigenous biodiversity, beds of rivers, lakes and riparian zones, natural hazards, landscape, historic heritage, air quality, soils, energy, contaminated land, hazardous substances, waste minimisation and management.</w:t>
      </w:r>
    </w:p>
    <w:p w14:paraId="4730A580" w14:textId="77777777" w:rsidR="00E11A1E" w:rsidRPr="008A4058" w:rsidRDefault="00E11A1E" w:rsidP="008A4058">
      <w:pPr>
        <w:tabs>
          <w:tab w:val="left" w:leader="dot" w:pos="10140"/>
        </w:tabs>
        <w:spacing w:line="280" w:lineRule="exact"/>
        <w:ind w:left="993" w:hanging="426"/>
        <w:rPr>
          <w:rFonts w:cstheme="minorHAnsi"/>
          <w:color w:val="FF0000"/>
          <w:szCs w:val="21"/>
          <w:lang w:val="en-NZ"/>
        </w:rPr>
      </w:pPr>
    </w:p>
    <w:p w14:paraId="3049E75C" w14:textId="77777777" w:rsidR="00E11A1E" w:rsidRPr="008A4058" w:rsidRDefault="00E11A1E" w:rsidP="008A4058">
      <w:pPr>
        <w:numPr>
          <w:ilvl w:val="0"/>
          <w:numId w:val="14"/>
        </w:numPr>
        <w:spacing w:line="280" w:lineRule="exact"/>
        <w:ind w:left="993" w:hanging="426"/>
        <w:jc w:val="left"/>
        <w:rPr>
          <w:rFonts w:cstheme="minorHAnsi"/>
          <w:color w:val="FF0000"/>
          <w:szCs w:val="21"/>
          <w:lang w:val="en-NZ"/>
        </w:rPr>
      </w:pPr>
      <w:r w:rsidRPr="008A4058">
        <w:rPr>
          <w:rFonts w:cstheme="minorHAnsi"/>
          <w:color w:val="FF0000"/>
          <w:szCs w:val="21"/>
          <w:lang w:val="en-NZ"/>
        </w:rPr>
        <w:t xml:space="preserve">Regional Plans </w:t>
      </w:r>
      <w:r w:rsidRPr="008A4058">
        <w:rPr>
          <w:rFonts w:cstheme="minorHAnsi"/>
          <w:i/>
          <w:color w:val="FF0000"/>
          <w:szCs w:val="21"/>
          <w:lang w:eastAsia="en-NZ"/>
        </w:rPr>
        <w:t xml:space="preserve">These include the Canterbury Natural Resources Regional Plan, Waimakariri River Regional Plan, Regional Coastal Plan, Canterbury Land &amp; Water Regional Plan. </w:t>
      </w:r>
    </w:p>
    <w:p w14:paraId="1E3D6F51" w14:textId="77777777" w:rsidR="00E11A1E" w:rsidRPr="008A4058" w:rsidRDefault="00E11A1E" w:rsidP="008A4058">
      <w:pPr>
        <w:spacing w:line="280" w:lineRule="exact"/>
        <w:ind w:left="567" w:right="59" w:hanging="567"/>
        <w:rPr>
          <w:rFonts w:cstheme="minorHAnsi"/>
          <w:color w:val="FF0000"/>
          <w:szCs w:val="21"/>
        </w:rPr>
      </w:pPr>
    </w:p>
    <w:p w14:paraId="35E4476D" w14:textId="77777777" w:rsidR="00655F25" w:rsidRPr="008A4058" w:rsidRDefault="00655F25" w:rsidP="008A4058">
      <w:pPr>
        <w:pStyle w:val="ListParagraph"/>
        <w:numPr>
          <w:ilvl w:val="0"/>
          <w:numId w:val="6"/>
        </w:numPr>
        <w:tabs>
          <w:tab w:val="clear" w:pos="360"/>
        </w:tabs>
        <w:ind w:left="567" w:hanging="567"/>
        <w:rPr>
          <w:rFonts w:cstheme="minorHAnsi"/>
          <w:szCs w:val="21"/>
          <w:lang w:val="en-NZ"/>
        </w:rPr>
      </w:pPr>
      <w:r w:rsidRPr="008A4058">
        <w:rPr>
          <w:rFonts w:cstheme="minorHAnsi"/>
          <w:szCs w:val="21"/>
          <w:lang w:val="en-NZ"/>
        </w:rPr>
        <w:t xml:space="preserve">Regard must be had to the NPS Urban Development which came into effect on 20 August 2020. The provisions relating to … are relevant to the consideration of this application. The Council has not yet </w:t>
      </w:r>
      <w:r w:rsidRPr="008A4058">
        <w:rPr>
          <w:rFonts w:cstheme="minorHAnsi"/>
          <w:color w:val="FF0000"/>
          <w:szCs w:val="21"/>
          <w:lang w:val="en-NZ"/>
        </w:rPr>
        <w:t>amended the District Plan / commenced the Plan change process</w:t>
      </w:r>
      <w:r w:rsidRPr="008A4058">
        <w:rPr>
          <w:rFonts w:cstheme="minorHAnsi"/>
          <w:szCs w:val="21"/>
          <w:lang w:val="en-NZ"/>
        </w:rPr>
        <w:t xml:space="preserve"> to give effect to the NPS, however … </w:t>
      </w:r>
      <w:r w:rsidRPr="008A4058">
        <w:rPr>
          <w:rFonts w:cstheme="minorHAnsi"/>
          <w:i/>
          <w:color w:val="FF0000"/>
          <w:szCs w:val="21"/>
          <w:lang w:val="en-NZ"/>
        </w:rPr>
        <w:t xml:space="preserve">discuss provisions and weighting </w:t>
      </w:r>
    </w:p>
    <w:p w14:paraId="1194E1A3" w14:textId="77777777" w:rsidR="00655F25" w:rsidRPr="008A4058" w:rsidRDefault="00655F25" w:rsidP="008A4058">
      <w:pPr>
        <w:spacing w:line="280" w:lineRule="exact"/>
        <w:ind w:left="567" w:right="59" w:hanging="567"/>
        <w:rPr>
          <w:rFonts w:cstheme="minorHAnsi"/>
          <w:color w:val="FF0000"/>
          <w:szCs w:val="21"/>
        </w:rPr>
      </w:pPr>
    </w:p>
    <w:p w14:paraId="17A0F72B" w14:textId="77777777" w:rsidR="00E11A1E" w:rsidRPr="008A4058" w:rsidRDefault="00E11A1E" w:rsidP="008A4058">
      <w:pPr>
        <w:numPr>
          <w:ilvl w:val="0"/>
          <w:numId w:val="6"/>
        </w:numPr>
        <w:tabs>
          <w:tab w:val="clear" w:pos="360"/>
        </w:tabs>
        <w:spacing w:line="280" w:lineRule="exact"/>
        <w:ind w:left="567" w:right="59" w:hanging="567"/>
        <w:rPr>
          <w:rFonts w:cstheme="minorHAnsi"/>
          <w:i/>
          <w:color w:val="FF0000"/>
          <w:szCs w:val="21"/>
        </w:rPr>
      </w:pPr>
      <w:r w:rsidRPr="008A4058">
        <w:rPr>
          <w:rFonts w:cstheme="minorHAnsi"/>
          <w:szCs w:val="21"/>
          <w:lang w:val="en-NZ"/>
        </w:rPr>
        <w:t xml:space="preserve">The District Plan has been recently reviewed and gives effect to the higher order planning documents. As such, there is no need to address them specifically in this report. </w:t>
      </w:r>
    </w:p>
    <w:p w14:paraId="1536F501" w14:textId="77777777" w:rsidR="00E11A1E" w:rsidRPr="008A4058" w:rsidRDefault="00E11A1E" w:rsidP="008A4058">
      <w:pPr>
        <w:spacing w:line="280" w:lineRule="exact"/>
        <w:ind w:left="567" w:right="59" w:hanging="567"/>
        <w:rPr>
          <w:rFonts w:cstheme="minorHAnsi"/>
          <w:color w:val="FF0000"/>
          <w:szCs w:val="21"/>
        </w:rPr>
      </w:pPr>
    </w:p>
    <w:p w14:paraId="7861ECAB" w14:textId="0F942174" w:rsidR="00E11A1E" w:rsidRPr="008A4058" w:rsidRDefault="008A4058" w:rsidP="008A4058">
      <w:pPr>
        <w:spacing w:line="280" w:lineRule="exact"/>
        <w:ind w:left="567" w:right="59" w:hanging="567"/>
        <w:rPr>
          <w:rFonts w:cstheme="minorHAnsi"/>
          <w:i/>
          <w:color w:val="FF0000"/>
          <w:szCs w:val="21"/>
        </w:rPr>
      </w:pPr>
      <w:r>
        <w:rPr>
          <w:rFonts w:cstheme="minorHAnsi"/>
          <w:i/>
          <w:color w:val="FF0000"/>
          <w:szCs w:val="21"/>
        </w:rPr>
        <w:tab/>
      </w:r>
      <w:r w:rsidR="00E11A1E" w:rsidRPr="008A4058">
        <w:rPr>
          <w:rFonts w:cstheme="minorHAnsi"/>
          <w:i/>
          <w:color w:val="FF0000"/>
          <w:szCs w:val="21"/>
        </w:rPr>
        <w:t>Or amend and discuss the provisions of any other relevant statutory documents not reflected in the Plan, e.g.</w:t>
      </w:r>
      <w:r w:rsidR="00E11A1E" w:rsidRPr="008A4058">
        <w:rPr>
          <w:rFonts w:cstheme="minorHAnsi"/>
          <w:i/>
          <w:color w:val="FF0000"/>
          <w:szCs w:val="21"/>
          <w:lang w:val="en-NZ"/>
        </w:rPr>
        <w:t xml:space="preserve"> t</w:t>
      </w:r>
      <w:r w:rsidR="00E11A1E" w:rsidRPr="008A4058">
        <w:rPr>
          <w:rFonts w:cstheme="minorHAnsi"/>
          <w:i/>
          <w:color w:val="FF0000"/>
          <w:szCs w:val="21"/>
        </w:rPr>
        <w:t>he</w:t>
      </w:r>
      <w:r w:rsidR="00655F25" w:rsidRPr="008A4058">
        <w:rPr>
          <w:rFonts w:cstheme="minorHAnsi"/>
          <w:i/>
          <w:color w:val="FF0000"/>
          <w:szCs w:val="21"/>
        </w:rPr>
        <w:t xml:space="preserve"> NPS-UD,</w:t>
      </w:r>
      <w:r w:rsidR="00E11A1E" w:rsidRPr="008A4058">
        <w:rPr>
          <w:rFonts w:cstheme="minorHAnsi"/>
          <w:i/>
          <w:color w:val="FF0000"/>
          <w:szCs w:val="21"/>
        </w:rPr>
        <w:t xml:space="preserve"> which came in after the DP was reviewed.</w:t>
      </w:r>
    </w:p>
    <w:p w14:paraId="5FC15CFF" w14:textId="77777777" w:rsidR="00E11A1E" w:rsidRPr="00A55645" w:rsidRDefault="00E11A1E" w:rsidP="008A4058">
      <w:pPr>
        <w:spacing w:line="280" w:lineRule="exact"/>
        <w:ind w:left="567" w:right="59" w:hanging="567"/>
        <w:rPr>
          <w:rFonts w:cstheme="minorHAnsi"/>
          <w:iCs/>
          <w:color w:val="FF0000"/>
          <w:szCs w:val="21"/>
        </w:rPr>
      </w:pPr>
    </w:p>
    <w:p w14:paraId="18198CAA" w14:textId="40D407C1" w:rsidR="00E11A1E" w:rsidRPr="008A4058" w:rsidRDefault="008A4058" w:rsidP="008A4058">
      <w:pPr>
        <w:spacing w:line="280" w:lineRule="exact"/>
        <w:ind w:left="567" w:right="59" w:hanging="567"/>
        <w:rPr>
          <w:rFonts w:cstheme="minorHAnsi"/>
          <w:i/>
          <w:color w:val="FF0000"/>
          <w:szCs w:val="21"/>
        </w:rPr>
      </w:pPr>
      <w:r>
        <w:rPr>
          <w:rFonts w:cstheme="minorHAnsi"/>
          <w:i/>
          <w:color w:val="FF0000"/>
          <w:szCs w:val="21"/>
        </w:rPr>
        <w:tab/>
      </w:r>
      <w:r w:rsidR="00E11A1E" w:rsidRPr="008A4058">
        <w:rPr>
          <w:rFonts w:cstheme="minorHAnsi"/>
          <w:i/>
          <w:color w:val="FF0000"/>
          <w:szCs w:val="21"/>
        </w:rPr>
        <w:t>Also discuss NES as these sit alongside the DP and are not given effect to by it.</w:t>
      </w:r>
    </w:p>
    <w:p w14:paraId="27360A0F" w14:textId="77777777" w:rsidR="00E11A1E" w:rsidRPr="008A4058" w:rsidRDefault="00E11A1E" w:rsidP="008A4058">
      <w:pPr>
        <w:tabs>
          <w:tab w:val="left" w:leader="dot" w:pos="2977"/>
          <w:tab w:val="left" w:leader="underscore" w:pos="6946"/>
        </w:tabs>
        <w:spacing w:line="280" w:lineRule="exact"/>
        <w:ind w:left="567" w:right="59" w:hanging="567"/>
        <w:rPr>
          <w:rFonts w:cstheme="minorHAnsi"/>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1A1E" w:rsidRPr="008A4058" w14:paraId="50DDA5C8" w14:textId="77777777" w:rsidTr="00A55645">
        <w:tc>
          <w:tcPr>
            <w:tcW w:w="10031" w:type="dxa"/>
            <w:shd w:val="clear" w:color="auto" w:fill="F3F3F3"/>
          </w:tcPr>
          <w:p w14:paraId="5F2CB30B" w14:textId="77777777" w:rsidR="00E11A1E" w:rsidRPr="008A4058" w:rsidRDefault="00E11A1E" w:rsidP="004F5D6C">
            <w:pPr>
              <w:spacing w:before="40" w:after="40" w:line="280" w:lineRule="exact"/>
              <w:ind w:right="59"/>
              <w:rPr>
                <w:rFonts w:cstheme="minorHAnsi"/>
                <w:b/>
                <w:szCs w:val="21"/>
              </w:rPr>
            </w:pPr>
            <w:r w:rsidRPr="008A4058">
              <w:rPr>
                <w:rFonts w:cstheme="minorHAnsi"/>
                <w:b/>
                <w:szCs w:val="21"/>
              </w:rPr>
              <w:t>Relevant Other Matters (S.104 (1)(c))</w:t>
            </w:r>
          </w:p>
        </w:tc>
      </w:tr>
    </w:tbl>
    <w:p w14:paraId="622DBC00" w14:textId="77777777" w:rsidR="00E11A1E" w:rsidRPr="008A4058" w:rsidRDefault="00E11A1E" w:rsidP="008A4058">
      <w:pPr>
        <w:spacing w:line="280" w:lineRule="exact"/>
        <w:ind w:left="567" w:right="59" w:hanging="567"/>
        <w:rPr>
          <w:rFonts w:cstheme="minorHAnsi"/>
          <w:color w:val="FF0000"/>
          <w:szCs w:val="21"/>
        </w:rPr>
      </w:pPr>
    </w:p>
    <w:p w14:paraId="0F923DBF" w14:textId="77777777" w:rsidR="00E11A1E" w:rsidRPr="008A4058" w:rsidRDefault="00BA00D8" w:rsidP="008A4058">
      <w:pPr>
        <w:spacing w:line="280" w:lineRule="exact"/>
        <w:ind w:left="567" w:right="59" w:hanging="567"/>
        <w:rPr>
          <w:rFonts w:cstheme="minorHAnsi"/>
          <w:b/>
          <w:bCs/>
          <w:iCs/>
          <w:szCs w:val="21"/>
        </w:rPr>
      </w:pPr>
      <w:r w:rsidRPr="008A4058">
        <w:rPr>
          <w:rFonts w:cstheme="minorHAnsi"/>
          <w:b/>
          <w:bCs/>
          <w:iCs/>
          <w:szCs w:val="21"/>
        </w:rPr>
        <w:t xml:space="preserve">+ </w:t>
      </w:r>
      <w:r w:rsidR="00E11A1E" w:rsidRPr="008A4058">
        <w:rPr>
          <w:rFonts w:cstheme="minorHAnsi"/>
          <w:b/>
          <w:bCs/>
          <w:iCs/>
          <w:color w:val="FF0000"/>
          <w:szCs w:val="21"/>
        </w:rPr>
        <w:t>Recovery</w:t>
      </w:r>
      <w:r w:rsidRPr="008A4058">
        <w:rPr>
          <w:rFonts w:cstheme="minorHAnsi"/>
          <w:b/>
          <w:bCs/>
          <w:iCs/>
          <w:color w:val="FF0000"/>
          <w:szCs w:val="21"/>
        </w:rPr>
        <w:t xml:space="preserve"> / Regeneration</w:t>
      </w:r>
      <w:r w:rsidR="00E11A1E" w:rsidRPr="008A4058">
        <w:rPr>
          <w:rFonts w:cstheme="minorHAnsi"/>
          <w:b/>
          <w:bCs/>
          <w:iCs/>
          <w:szCs w:val="21"/>
        </w:rPr>
        <w:t xml:space="preserve"> Plan </w:t>
      </w:r>
    </w:p>
    <w:p w14:paraId="78577185" w14:textId="77777777" w:rsidR="00E11A1E" w:rsidRPr="008A4058" w:rsidRDefault="00E11A1E" w:rsidP="008A4058">
      <w:pPr>
        <w:spacing w:line="280" w:lineRule="exact"/>
        <w:ind w:left="567" w:hanging="567"/>
        <w:rPr>
          <w:rFonts w:cstheme="minorHAnsi"/>
          <w:bCs/>
          <w:color w:val="FF0000"/>
          <w:szCs w:val="21"/>
        </w:rPr>
      </w:pPr>
    </w:p>
    <w:p w14:paraId="4DAAF0CE" w14:textId="683B4DFA" w:rsidR="00A5495B" w:rsidRPr="008A4058" w:rsidRDefault="00E11A1E" w:rsidP="008A4058">
      <w:pPr>
        <w:numPr>
          <w:ilvl w:val="0"/>
          <w:numId w:val="6"/>
        </w:numPr>
        <w:tabs>
          <w:tab w:val="clear" w:pos="360"/>
          <w:tab w:val="num" w:pos="709"/>
        </w:tabs>
        <w:spacing w:line="280" w:lineRule="exact"/>
        <w:ind w:left="567" w:hanging="567"/>
        <w:rPr>
          <w:rFonts w:cstheme="minorHAnsi"/>
          <w:i/>
          <w:color w:val="FF0000"/>
          <w:szCs w:val="21"/>
        </w:rPr>
      </w:pPr>
      <w:r w:rsidRPr="008A4058">
        <w:rPr>
          <w:rFonts w:cstheme="minorHAnsi"/>
          <w:bCs/>
          <w:szCs w:val="21"/>
        </w:rPr>
        <w:t xml:space="preserve">The Christchurch Central </w:t>
      </w:r>
      <w:r w:rsidR="00BA00D8" w:rsidRPr="008A4058">
        <w:rPr>
          <w:rFonts w:cstheme="minorHAnsi"/>
          <w:bCs/>
          <w:szCs w:val="21"/>
        </w:rPr>
        <w:t xml:space="preserve">Recovery Plan </w:t>
      </w:r>
      <w:r w:rsidRPr="008A4058">
        <w:rPr>
          <w:rFonts w:cstheme="minorHAnsi"/>
          <w:bCs/>
          <w:szCs w:val="21"/>
        </w:rPr>
        <w:t xml:space="preserve">/ Land Use </w:t>
      </w:r>
      <w:r w:rsidR="00BA00D8" w:rsidRPr="008A4058">
        <w:rPr>
          <w:rFonts w:cstheme="minorHAnsi"/>
          <w:bCs/>
          <w:szCs w:val="21"/>
        </w:rPr>
        <w:t xml:space="preserve">Recovery Plan </w:t>
      </w:r>
      <w:r w:rsidRPr="008A4058">
        <w:rPr>
          <w:rFonts w:cstheme="minorHAnsi"/>
          <w:bCs/>
          <w:szCs w:val="21"/>
        </w:rPr>
        <w:t xml:space="preserve">/ Lyttelton Port Recovery Plan / Cranford Basin Regeneration Plan </w:t>
      </w:r>
      <w:r w:rsidR="0069248A" w:rsidRPr="008A4058">
        <w:rPr>
          <w:rFonts w:cstheme="minorHAnsi"/>
          <w:bCs/>
          <w:szCs w:val="21"/>
        </w:rPr>
        <w:t xml:space="preserve">/ </w:t>
      </w:r>
      <w:proofErr w:type="spellStart"/>
      <w:r w:rsidR="0069248A" w:rsidRPr="008A4058">
        <w:rPr>
          <w:rFonts w:cstheme="minorHAnsi"/>
          <w:bCs/>
          <w:szCs w:val="21"/>
          <w:lang w:val="mi-NZ"/>
        </w:rPr>
        <w:t>Ōtā</w:t>
      </w:r>
      <w:proofErr w:type="spellEnd"/>
      <w:r w:rsidR="0069248A" w:rsidRPr="008A4058">
        <w:rPr>
          <w:rFonts w:cstheme="minorHAnsi"/>
          <w:bCs/>
          <w:szCs w:val="21"/>
        </w:rPr>
        <w:t xml:space="preserve">karo Avon River Corridor Regeneration Plan </w:t>
      </w:r>
      <w:r w:rsidRPr="008A4058">
        <w:rPr>
          <w:rFonts w:cstheme="minorHAnsi"/>
          <w:bCs/>
          <w:szCs w:val="21"/>
        </w:rPr>
        <w:t xml:space="preserve">is relevant to this proposal as +. </w:t>
      </w:r>
      <w:r w:rsidR="00BA00D8" w:rsidRPr="008A4058">
        <w:rPr>
          <w:rFonts w:cstheme="minorHAnsi"/>
          <w:bCs/>
          <w:i/>
          <w:color w:val="FF0000"/>
          <w:szCs w:val="21"/>
        </w:rPr>
        <w:t xml:space="preserve">Section 60 of the Greater Christchurch Regeneration Act 2016 has now expired so there is no need to </w:t>
      </w:r>
      <w:r w:rsidR="00A5495B" w:rsidRPr="008A4058">
        <w:rPr>
          <w:rFonts w:cstheme="minorHAnsi"/>
          <w:bCs/>
          <w:i/>
          <w:color w:val="FF0000"/>
          <w:szCs w:val="21"/>
        </w:rPr>
        <w:t>ensure decisions are not inconsistent with</w:t>
      </w:r>
      <w:r w:rsidR="00BA00D8" w:rsidRPr="008A4058">
        <w:rPr>
          <w:rFonts w:cstheme="minorHAnsi"/>
          <w:bCs/>
          <w:i/>
          <w:color w:val="FF0000"/>
          <w:szCs w:val="21"/>
        </w:rPr>
        <w:t xml:space="preserve"> Recovery Plans and Regeneration Plans, however these plans still exist and have not been revoked, so may be a relevant consideration in some cases. </w:t>
      </w:r>
      <w:r w:rsidR="00A5495B" w:rsidRPr="008A4058">
        <w:rPr>
          <w:rFonts w:cstheme="minorHAnsi"/>
          <w:i/>
          <w:color w:val="FF0000"/>
          <w:szCs w:val="21"/>
        </w:rPr>
        <w:t xml:space="preserve">Consider whether any of the plans are relevant to the application. If so, note the outcomes sought, consider whether there is potential for the activity to impact on the successful implementation of the plan. </w:t>
      </w:r>
      <w:r w:rsidR="00FB33E2" w:rsidRPr="008A4058">
        <w:rPr>
          <w:rFonts w:cstheme="minorHAnsi"/>
          <w:bCs/>
          <w:i/>
          <w:color w:val="FF0000"/>
          <w:szCs w:val="21"/>
        </w:rPr>
        <w:t>T</w:t>
      </w:r>
      <w:r w:rsidR="00BA00D8" w:rsidRPr="008A4058">
        <w:rPr>
          <w:rFonts w:cstheme="minorHAnsi"/>
          <w:i/>
          <w:color w:val="FF0000"/>
          <w:szCs w:val="21"/>
        </w:rPr>
        <w:t xml:space="preserve">he legislative history </w:t>
      </w:r>
      <w:r w:rsidR="00FB33E2" w:rsidRPr="008A4058">
        <w:rPr>
          <w:rFonts w:cstheme="minorHAnsi"/>
          <w:i/>
          <w:color w:val="FF0000"/>
          <w:szCs w:val="21"/>
        </w:rPr>
        <w:t>of the GCRA</w:t>
      </w:r>
      <w:r w:rsidR="00A5495B" w:rsidRPr="008A4058">
        <w:rPr>
          <w:rFonts w:cstheme="minorHAnsi"/>
          <w:i/>
          <w:color w:val="FF0000"/>
          <w:szCs w:val="21"/>
        </w:rPr>
        <w:t xml:space="preserve"> and OICs</w:t>
      </w:r>
      <w:r w:rsidR="00FB33E2" w:rsidRPr="008A4058">
        <w:rPr>
          <w:rFonts w:cstheme="minorHAnsi"/>
          <w:i/>
          <w:color w:val="FF0000"/>
          <w:szCs w:val="21"/>
        </w:rPr>
        <w:t xml:space="preserve"> </w:t>
      </w:r>
      <w:r w:rsidR="00BA00D8" w:rsidRPr="008A4058">
        <w:rPr>
          <w:rFonts w:cstheme="minorHAnsi"/>
          <w:i/>
          <w:color w:val="FF0000"/>
          <w:szCs w:val="21"/>
        </w:rPr>
        <w:t xml:space="preserve">might </w:t>
      </w:r>
      <w:r w:rsidR="00FB33E2" w:rsidRPr="008A4058">
        <w:rPr>
          <w:rFonts w:cstheme="minorHAnsi"/>
          <w:i/>
          <w:color w:val="FF0000"/>
          <w:szCs w:val="21"/>
        </w:rPr>
        <w:t xml:space="preserve">also </w:t>
      </w:r>
      <w:r w:rsidR="00BA00D8" w:rsidRPr="008A4058">
        <w:rPr>
          <w:rFonts w:cstheme="minorHAnsi"/>
          <w:i/>
          <w:color w:val="FF0000"/>
          <w:szCs w:val="21"/>
        </w:rPr>
        <w:t xml:space="preserve">be relevant </w:t>
      </w:r>
      <w:r w:rsidR="00A5495B" w:rsidRPr="008A4058">
        <w:rPr>
          <w:rFonts w:cstheme="minorHAnsi"/>
          <w:i/>
          <w:color w:val="FF0000"/>
          <w:szCs w:val="21"/>
        </w:rPr>
        <w:t>in some circumstances.  T</w:t>
      </w:r>
      <w:r w:rsidR="00A5495B" w:rsidRPr="008A4058">
        <w:rPr>
          <w:rFonts w:cstheme="minorHAnsi"/>
          <w:bCs/>
          <w:i/>
          <w:color w:val="FF0000"/>
          <w:szCs w:val="21"/>
        </w:rPr>
        <w:t xml:space="preserve">he Land Use Recovery Plan (LURP) and Christchurch Central Recovery Plan have been given effect to in the District Plan. The </w:t>
      </w:r>
      <w:proofErr w:type="spellStart"/>
      <w:r w:rsidR="00A5495B" w:rsidRPr="008A4058">
        <w:rPr>
          <w:rFonts w:cstheme="minorHAnsi"/>
          <w:bCs/>
          <w:i/>
          <w:color w:val="FF0000"/>
          <w:szCs w:val="21"/>
          <w:lang w:val="mi-NZ"/>
        </w:rPr>
        <w:t>Ōtā</w:t>
      </w:r>
      <w:proofErr w:type="spellEnd"/>
      <w:r w:rsidR="00A5495B" w:rsidRPr="008A4058">
        <w:rPr>
          <w:rFonts w:cstheme="minorHAnsi"/>
          <w:bCs/>
          <w:i/>
          <w:color w:val="FF0000"/>
          <w:szCs w:val="21"/>
        </w:rPr>
        <w:t>karo Avon River Corridor Regeneration Plan may be relevant to activities on nearby sites. Other plans are the Lyttelton Port Recovery Plan and Cranford Basin Regeneration Plan.</w:t>
      </w:r>
    </w:p>
    <w:p w14:paraId="31E4E17C" w14:textId="77777777" w:rsidR="00E11A1E" w:rsidRPr="008A4058" w:rsidRDefault="00E11A1E" w:rsidP="008A4058">
      <w:pPr>
        <w:pStyle w:val="ListParagraph"/>
        <w:spacing w:line="280" w:lineRule="exact"/>
        <w:ind w:left="567" w:hanging="567"/>
        <w:rPr>
          <w:rFonts w:cstheme="minorHAnsi"/>
          <w:bCs/>
          <w:i/>
          <w:color w:val="FF0000"/>
          <w:szCs w:val="21"/>
        </w:rPr>
      </w:pPr>
    </w:p>
    <w:p w14:paraId="34AB12F0" w14:textId="77777777" w:rsidR="00E11A1E" w:rsidRPr="008A4058" w:rsidRDefault="00E11A1E" w:rsidP="008A4058">
      <w:pPr>
        <w:spacing w:line="280" w:lineRule="exact"/>
        <w:ind w:left="567" w:right="59" w:hanging="567"/>
        <w:rPr>
          <w:rFonts w:cstheme="minorHAnsi"/>
          <w:b/>
          <w:szCs w:val="21"/>
        </w:rPr>
      </w:pPr>
      <w:r w:rsidRPr="008A4058">
        <w:rPr>
          <w:rFonts w:cstheme="minorHAnsi"/>
          <w:b/>
          <w:bCs/>
          <w:iCs/>
          <w:szCs w:val="21"/>
        </w:rPr>
        <w:t>Lapsing of the consent</w:t>
      </w:r>
      <w:r w:rsidRPr="008A4058">
        <w:rPr>
          <w:rFonts w:cstheme="minorHAnsi"/>
          <w:b/>
          <w:iCs/>
          <w:szCs w:val="21"/>
        </w:rPr>
        <w:t xml:space="preserve"> </w:t>
      </w:r>
      <w:r w:rsidRPr="008A4058">
        <w:rPr>
          <w:rFonts w:cstheme="minorHAnsi"/>
          <w:b/>
          <w:szCs w:val="21"/>
          <w:highlight w:val="yellow"/>
        </w:rPr>
        <w:t>(if the applicant is seeking a longer period)</w:t>
      </w:r>
    </w:p>
    <w:p w14:paraId="22024034" w14:textId="77777777" w:rsidR="00E11A1E" w:rsidRPr="008A4058" w:rsidRDefault="00E11A1E" w:rsidP="008A4058">
      <w:pPr>
        <w:spacing w:line="280" w:lineRule="exact"/>
        <w:ind w:left="567" w:right="59" w:hanging="567"/>
        <w:rPr>
          <w:rFonts w:cstheme="minorHAnsi"/>
          <w:szCs w:val="21"/>
        </w:rPr>
      </w:pPr>
    </w:p>
    <w:p w14:paraId="4B65DB83"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szCs w:val="21"/>
        </w:rPr>
      </w:pPr>
      <w:r w:rsidRPr="008A4058">
        <w:rPr>
          <w:rFonts w:cstheme="minorHAnsi"/>
          <w:szCs w:val="21"/>
        </w:rPr>
        <w:t xml:space="preserve">Section 125 of the Resource Management Act 1991 provides that resource consents shall lapse on the date specified in the consent, or if no date is specified, 5 years after the date of commencement of consent (unless the consent is given effect to).  The applicant is seeking a longer period </w:t>
      </w:r>
      <w:r w:rsidRPr="008A4058">
        <w:rPr>
          <w:rFonts w:cstheme="minorHAnsi"/>
          <w:szCs w:val="21"/>
          <w:highlight w:val="yellow"/>
        </w:rPr>
        <w:t>+++ explain what period and why +++</w:t>
      </w:r>
    </w:p>
    <w:p w14:paraId="1DA31B84" w14:textId="77777777" w:rsidR="00E11A1E" w:rsidRPr="008A4058" w:rsidRDefault="00E11A1E" w:rsidP="008A4058">
      <w:pPr>
        <w:tabs>
          <w:tab w:val="num" w:pos="709"/>
        </w:tabs>
        <w:spacing w:line="280" w:lineRule="exact"/>
        <w:ind w:left="567" w:right="59" w:hanging="567"/>
        <w:rPr>
          <w:rFonts w:cstheme="minorHAnsi"/>
          <w:szCs w:val="21"/>
          <w:highlight w:val="yellow"/>
        </w:rPr>
      </w:pPr>
    </w:p>
    <w:p w14:paraId="15635226"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i/>
          <w:color w:val="FF0000"/>
          <w:szCs w:val="21"/>
        </w:rPr>
        <w:t xml:space="preserve">Conclude whether an extended period should be granted, and include as a separate recommendation (e.g. Pursuant to Section 125… this consent shall lapse upon the expiry of a period of … years after the date of this consent …)  </w:t>
      </w:r>
    </w:p>
    <w:p w14:paraId="1E534251" w14:textId="77777777" w:rsidR="00E11A1E" w:rsidRPr="008A4058" w:rsidRDefault="00E11A1E" w:rsidP="008A4058">
      <w:pPr>
        <w:spacing w:line="280" w:lineRule="exact"/>
        <w:ind w:left="567" w:right="59" w:hanging="567"/>
        <w:rPr>
          <w:rFonts w:cstheme="minorHAnsi"/>
          <w:color w:val="FF0000"/>
          <w:szCs w:val="21"/>
        </w:rPr>
      </w:pPr>
    </w:p>
    <w:p w14:paraId="7B23CDFA" w14:textId="77777777" w:rsidR="00E11A1E" w:rsidRPr="008A4058" w:rsidRDefault="00E11A1E" w:rsidP="008A4058">
      <w:pPr>
        <w:spacing w:line="280" w:lineRule="exact"/>
        <w:ind w:left="567" w:right="59" w:hanging="567"/>
        <w:rPr>
          <w:rFonts w:cstheme="minorHAnsi"/>
          <w:b/>
          <w:szCs w:val="21"/>
        </w:rPr>
      </w:pPr>
      <w:r w:rsidRPr="008A4058">
        <w:rPr>
          <w:rFonts w:cstheme="minorHAnsi"/>
          <w:b/>
          <w:szCs w:val="21"/>
        </w:rPr>
        <w:t xml:space="preserve">Precedent effect/Plan integrity </w:t>
      </w:r>
      <w:r w:rsidRPr="008A4058">
        <w:rPr>
          <w:rFonts w:cstheme="minorHAnsi"/>
          <w:b/>
          <w:szCs w:val="21"/>
          <w:highlight w:val="yellow"/>
        </w:rPr>
        <w:t>(if particularly relevant)</w:t>
      </w:r>
    </w:p>
    <w:p w14:paraId="27A1E4A3" w14:textId="77777777" w:rsidR="00E11A1E" w:rsidRPr="008A4058" w:rsidRDefault="00E11A1E" w:rsidP="008A4058">
      <w:pPr>
        <w:spacing w:line="280" w:lineRule="exact"/>
        <w:ind w:left="567" w:right="59" w:hanging="567"/>
        <w:rPr>
          <w:rFonts w:cstheme="minorHAnsi"/>
          <w:b/>
          <w:i/>
          <w:szCs w:val="21"/>
        </w:rPr>
      </w:pPr>
    </w:p>
    <w:p w14:paraId="08CCFB96"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i/>
          <w:color w:val="FF0000"/>
          <w:szCs w:val="21"/>
        </w:rPr>
        <w:t>If a non-complying activity, consider whether the proposal could set a precedent (see caselaw on when to apply precedent) or could undermine the integrity of the plan or affect the consistent administration of the plan and if so comment on this +++ Precedent can also be a relevant consideration for discretionary activities.  There is no need to routinely discuss this matter – only mention it if it is particularly relevant.</w:t>
      </w:r>
    </w:p>
    <w:p w14:paraId="3ADC7013" w14:textId="77777777" w:rsidR="00E11A1E" w:rsidRPr="008A4058" w:rsidRDefault="00E11A1E" w:rsidP="008A4058">
      <w:pPr>
        <w:tabs>
          <w:tab w:val="num" w:pos="709"/>
        </w:tabs>
        <w:spacing w:line="280" w:lineRule="exact"/>
        <w:ind w:left="567" w:right="59" w:hanging="567"/>
        <w:rPr>
          <w:rFonts w:cstheme="minorHAnsi"/>
          <w:color w:val="FF0000"/>
          <w:szCs w:val="21"/>
        </w:rPr>
      </w:pPr>
    </w:p>
    <w:p w14:paraId="35C466CA"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szCs w:val="21"/>
        </w:rPr>
      </w:pPr>
      <w:r w:rsidRPr="008A4058">
        <w:rPr>
          <w:rFonts w:cstheme="minorHAnsi"/>
          <w:szCs w:val="21"/>
        </w:rPr>
        <w:t xml:space="preserve">Given the non-complying status of this application it is appropriate to have regard to the issue of precedent, as well as the effect of granting consent upon the integrity of the District Plan and public confidence in its consistent administration.  Case Law has established however, through the High Court in </w:t>
      </w:r>
      <w:smartTag w:uri="urn:schemas-microsoft-com:office:smarttags" w:element="State">
        <w:smartTag w:uri="urn:schemas-microsoft-com:office:smarttags" w:element="PlaceName">
          <w:r w:rsidRPr="008A4058">
            <w:rPr>
              <w:rFonts w:cstheme="minorHAnsi"/>
              <w:i/>
              <w:szCs w:val="21"/>
            </w:rPr>
            <w:t>Rodney</w:t>
          </w:r>
        </w:smartTag>
        <w:r w:rsidRPr="008A4058">
          <w:rPr>
            <w:rFonts w:cstheme="minorHAnsi"/>
            <w:i/>
            <w:szCs w:val="21"/>
          </w:rPr>
          <w:t xml:space="preserve"> </w:t>
        </w:r>
        <w:smartTag w:uri="urn:schemas-microsoft-com:office:smarttags" w:element="PlaceName">
          <w:r w:rsidRPr="008A4058">
            <w:rPr>
              <w:rFonts w:cstheme="minorHAnsi"/>
              <w:i/>
              <w:szCs w:val="21"/>
            </w:rPr>
            <w:t>District</w:t>
          </w:r>
        </w:smartTag>
      </w:smartTag>
      <w:r w:rsidRPr="008A4058">
        <w:rPr>
          <w:rFonts w:cstheme="minorHAnsi"/>
          <w:i/>
          <w:szCs w:val="21"/>
        </w:rPr>
        <w:t xml:space="preserve"> Council v Gould,</w:t>
      </w:r>
      <w:r w:rsidRPr="008A4058">
        <w:rPr>
          <w:rFonts w:cstheme="minorHAnsi"/>
          <w:szCs w:val="21"/>
        </w:rPr>
        <w:t xml:space="preserve"> that concerns relating to plan integrity and precedent effect are not mandatory considerations.  The Court held that they are matters that decision makers </w:t>
      </w:r>
      <w:r w:rsidRPr="008A4058">
        <w:rPr>
          <w:rFonts w:cstheme="minorHAnsi"/>
          <w:i/>
          <w:szCs w:val="21"/>
        </w:rPr>
        <w:t>may have regard to</w:t>
      </w:r>
      <w:r w:rsidRPr="008A4058">
        <w:rPr>
          <w:rFonts w:cstheme="minorHAnsi"/>
          <w:szCs w:val="21"/>
        </w:rPr>
        <w:t>, depending on the facts of a particular case including:</w:t>
      </w:r>
    </w:p>
    <w:p w14:paraId="4AA81DB6" w14:textId="77777777" w:rsidR="00E11A1E" w:rsidRPr="008A4058" w:rsidRDefault="00E11A1E" w:rsidP="008A4058">
      <w:pPr>
        <w:spacing w:line="280" w:lineRule="exact"/>
        <w:ind w:left="567" w:right="59" w:hanging="567"/>
        <w:rPr>
          <w:rFonts w:cstheme="minorHAnsi"/>
          <w:szCs w:val="21"/>
        </w:rPr>
      </w:pPr>
    </w:p>
    <w:p w14:paraId="2E88B027" w14:textId="77777777" w:rsidR="00E11A1E" w:rsidRPr="008A4058" w:rsidRDefault="00E11A1E" w:rsidP="00A55645">
      <w:pPr>
        <w:numPr>
          <w:ilvl w:val="0"/>
          <w:numId w:val="10"/>
        </w:numPr>
        <w:tabs>
          <w:tab w:val="clear" w:pos="2340"/>
          <w:tab w:val="num" w:pos="1134"/>
        </w:tabs>
        <w:spacing w:line="280" w:lineRule="exact"/>
        <w:ind w:left="567" w:right="59" w:firstLine="0"/>
        <w:rPr>
          <w:rFonts w:cstheme="minorHAnsi"/>
          <w:szCs w:val="21"/>
        </w:rPr>
      </w:pPr>
      <w:r w:rsidRPr="008A4058">
        <w:rPr>
          <w:rFonts w:cstheme="minorHAnsi"/>
          <w:szCs w:val="21"/>
        </w:rPr>
        <w:t>Whether a proposal is contrary to the objectives and policies of the plan; and if so</w:t>
      </w:r>
    </w:p>
    <w:p w14:paraId="4CDA8443" w14:textId="77777777" w:rsidR="00E11A1E" w:rsidRPr="008A4058" w:rsidRDefault="00E11A1E" w:rsidP="00A55645">
      <w:pPr>
        <w:numPr>
          <w:ilvl w:val="0"/>
          <w:numId w:val="10"/>
        </w:numPr>
        <w:tabs>
          <w:tab w:val="clear" w:pos="2340"/>
          <w:tab w:val="num" w:pos="1134"/>
        </w:tabs>
        <w:spacing w:line="280" w:lineRule="exact"/>
        <w:ind w:left="567" w:right="59" w:firstLine="0"/>
        <w:rPr>
          <w:rFonts w:cstheme="minorHAnsi"/>
          <w:szCs w:val="21"/>
        </w:rPr>
      </w:pPr>
      <w:r w:rsidRPr="008A4058">
        <w:rPr>
          <w:rFonts w:cstheme="minorHAnsi"/>
          <w:szCs w:val="21"/>
        </w:rPr>
        <w:t>Whether in the circumstances of a particular case a proposal can be seen as having some unusual quality.</w:t>
      </w:r>
    </w:p>
    <w:p w14:paraId="7610CBBD" w14:textId="77777777" w:rsidR="00E11A1E" w:rsidRPr="008A4058" w:rsidRDefault="00E11A1E" w:rsidP="00A55645">
      <w:pPr>
        <w:spacing w:line="280" w:lineRule="exact"/>
        <w:ind w:left="567" w:right="59"/>
        <w:rPr>
          <w:rFonts w:cstheme="minorHAnsi"/>
          <w:szCs w:val="21"/>
        </w:rPr>
      </w:pPr>
    </w:p>
    <w:p w14:paraId="7D6503D9" w14:textId="77777777" w:rsidR="00E11A1E" w:rsidRPr="008A4058" w:rsidRDefault="00E11A1E" w:rsidP="00A55645">
      <w:pPr>
        <w:spacing w:line="280" w:lineRule="exact"/>
        <w:ind w:left="567" w:right="59"/>
        <w:rPr>
          <w:rFonts w:cstheme="minorHAnsi"/>
          <w:szCs w:val="21"/>
        </w:rPr>
      </w:pPr>
      <w:r w:rsidRPr="008A4058">
        <w:rPr>
          <w:rFonts w:cstheme="minorHAnsi"/>
          <w:szCs w:val="21"/>
        </w:rPr>
        <w:t xml:space="preserve">In this case the proposal is not contrary to the objectives and policies, therefore I am satisfied that issues of precedent or plan integrity do not arise.  </w:t>
      </w:r>
    </w:p>
    <w:p w14:paraId="27519525" w14:textId="77777777" w:rsidR="00E11A1E" w:rsidRPr="008A4058" w:rsidRDefault="00E11A1E" w:rsidP="008A4058">
      <w:pPr>
        <w:spacing w:line="280" w:lineRule="exact"/>
        <w:ind w:left="567" w:right="59" w:hanging="567"/>
        <w:rPr>
          <w:rFonts w:cstheme="minorHAnsi"/>
          <w:szCs w:val="21"/>
        </w:rPr>
      </w:pPr>
    </w:p>
    <w:p w14:paraId="7FD362E9" w14:textId="31F03C05" w:rsidR="00E11A1E" w:rsidRPr="008A4058" w:rsidRDefault="00A55645" w:rsidP="008A4058">
      <w:pPr>
        <w:spacing w:line="280" w:lineRule="exact"/>
        <w:ind w:left="567" w:right="59" w:hanging="567"/>
        <w:rPr>
          <w:rFonts w:cstheme="minorHAnsi"/>
          <w:color w:val="FF0000"/>
          <w:szCs w:val="21"/>
        </w:rPr>
      </w:pPr>
      <w:r>
        <w:rPr>
          <w:rFonts w:cstheme="minorHAnsi"/>
          <w:color w:val="FF0000"/>
          <w:szCs w:val="21"/>
        </w:rPr>
        <w:tab/>
      </w:r>
      <w:r w:rsidR="00E11A1E" w:rsidRPr="008A4058">
        <w:rPr>
          <w:rFonts w:cstheme="minorHAnsi"/>
          <w:color w:val="FF0000"/>
          <w:szCs w:val="21"/>
        </w:rPr>
        <w:t>OR</w:t>
      </w:r>
    </w:p>
    <w:p w14:paraId="6B8686DE" w14:textId="77777777" w:rsidR="00E11A1E" w:rsidRPr="008A4058" w:rsidRDefault="00E11A1E" w:rsidP="008A4058">
      <w:pPr>
        <w:spacing w:line="280" w:lineRule="exact"/>
        <w:ind w:left="567" w:right="59" w:hanging="567"/>
        <w:rPr>
          <w:rFonts w:cstheme="minorHAnsi"/>
          <w:szCs w:val="21"/>
        </w:rPr>
      </w:pPr>
    </w:p>
    <w:p w14:paraId="22F0E72A"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szCs w:val="21"/>
        </w:rPr>
      </w:pPr>
      <w:r w:rsidRPr="008A4058">
        <w:rPr>
          <w:rFonts w:cstheme="minorHAnsi"/>
          <w:szCs w:val="21"/>
        </w:rPr>
        <w:t>I have concluded above that the application is contrary to the objectives and policies and therefore I consider issues or precedent or plan integrity. However in my opinion there are a number of sufficiently unusual characteristics of this site and proposal which set this proposal aside from the generality of cases.  These include:</w:t>
      </w:r>
    </w:p>
    <w:p w14:paraId="0EE0FB1F" w14:textId="77777777" w:rsidR="00E11A1E" w:rsidRPr="008A4058" w:rsidRDefault="00E11A1E" w:rsidP="008A4058">
      <w:pPr>
        <w:numPr>
          <w:ilvl w:val="0"/>
          <w:numId w:val="9"/>
        </w:numPr>
        <w:tabs>
          <w:tab w:val="clear" w:pos="1383"/>
        </w:tabs>
        <w:spacing w:line="280" w:lineRule="exact"/>
        <w:ind w:left="993" w:right="59" w:hanging="426"/>
        <w:rPr>
          <w:rFonts w:cstheme="minorHAnsi"/>
          <w:szCs w:val="21"/>
        </w:rPr>
      </w:pPr>
      <w:r w:rsidRPr="008A4058">
        <w:rPr>
          <w:rFonts w:cstheme="minorHAnsi"/>
          <w:szCs w:val="21"/>
        </w:rPr>
        <w:t>+</w:t>
      </w:r>
    </w:p>
    <w:p w14:paraId="680E84F7" w14:textId="77777777" w:rsidR="00E11A1E" w:rsidRPr="008A4058" w:rsidRDefault="00E11A1E" w:rsidP="008A4058">
      <w:pPr>
        <w:numPr>
          <w:ilvl w:val="0"/>
          <w:numId w:val="9"/>
        </w:numPr>
        <w:tabs>
          <w:tab w:val="clear" w:pos="1383"/>
        </w:tabs>
        <w:spacing w:line="280" w:lineRule="exact"/>
        <w:ind w:left="993" w:right="59" w:hanging="426"/>
        <w:rPr>
          <w:rFonts w:cstheme="minorHAnsi"/>
          <w:szCs w:val="21"/>
        </w:rPr>
      </w:pPr>
      <w:r w:rsidRPr="008A4058">
        <w:rPr>
          <w:rFonts w:cstheme="minorHAnsi"/>
          <w:szCs w:val="21"/>
        </w:rPr>
        <w:t>+</w:t>
      </w:r>
    </w:p>
    <w:p w14:paraId="100FD41F" w14:textId="77777777" w:rsidR="00E11A1E" w:rsidRPr="008A4058" w:rsidRDefault="00E11A1E" w:rsidP="008A4058">
      <w:pPr>
        <w:spacing w:line="280" w:lineRule="exact"/>
        <w:ind w:left="567" w:right="59" w:hanging="567"/>
        <w:rPr>
          <w:rFonts w:cstheme="minorHAnsi"/>
          <w:szCs w:val="21"/>
        </w:rPr>
      </w:pPr>
    </w:p>
    <w:p w14:paraId="4A495B50"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szCs w:val="21"/>
        </w:rPr>
      </w:pPr>
      <w:r w:rsidRPr="008A4058">
        <w:rPr>
          <w:rFonts w:cstheme="minorHAnsi"/>
          <w:szCs w:val="21"/>
        </w:rPr>
        <w:t xml:space="preserve">Given these factors, I consider that granting consent to this application is unlikely to give rise to any significant precedent effect which would challenge the integrity of the District Plan.  </w:t>
      </w:r>
    </w:p>
    <w:p w14:paraId="7B40F2C9" w14:textId="77777777" w:rsidR="00E11A1E" w:rsidRPr="008A4058" w:rsidRDefault="00E11A1E" w:rsidP="008A4058">
      <w:pPr>
        <w:tabs>
          <w:tab w:val="num" w:pos="709"/>
        </w:tabs>
        <w:spacing w:line="280" w:lineRule="exact"/>
        <w:ind w:left="567" w:right="59" w:hanging="567"/>
        <w:rPr>
          <w:rFonts w:cstheme="minorHAnsi"/>
          <w:szCs w:val="21"/>
        </w:rPr>
      </w:pPr>
    </w:p>
    <w:p w14:paraId="05AF0A5A" w14:textId="77777777" w:rsidR="00E11A1E" w:rsidRPr="008A4058" w:rsidRDefault="00E11A1E" w:rsidP="008A4058">
      <w:pPr>
        <w:tabs>
          <w:tab w:val="num" w:pos="709"/>
        </w:tabs>
        <w:spacing w:line="280" w:lineRule="exact"/>
        <w:ind w:left="567" w:right="59" w:hanging="567"/>
        <w:rPr>
          <w:rFonts w:cstheme="minorHAnsi"/>
          <w:color w:val="FF0000"/>
          <w:szCs w:val="21"/>
        </w:rPr>
      </w:pPr>
      <w:r w:rsidRPr="008A4058">
        <w:rPr>
          <w:rFonts w:cstheme="minorHAnsi"/>
          <w:color w:val="FF0000"/>
          <w:szCs w:val="21"/>
        </w:rPr>
        <w:tab/>
        <w:t>OR</w:t>
      </w:r>
    </w:p>
    <w:p w14:paraId="272CBF97" w14:textId="77777777" w:rsidR="00E11A1E" w:rsidRPr="008A4058" w:rsidRDefault="00E11A1E" w:rsidP="008A4058">
      <w:pPr>
        <w:tabs>
          <w:tab w:val="num" w:pos="709"/>
        </w:tabs>
        <w:spacing w:line="280" w:lineRule="exact"/>
        <w:ind w:left="567" w:right="59" w:hanging="567"/>
        <w:rPr>
          <w:rFonts w:cstheme="minorHAnsi"/>
          <w:szCs w:val="21"/>
        </w:rPr>
      </w:pPr>
    </w:p>
    <w:p w14:paraId="7ABED3BA"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i/>
          <w:color w:val="FF0000"/>
          <w:szCs w:val="21"/>
        </w:rPr>
        <w:t>If there are no unusual characteristics, explain how a precedent effect might arise, and why it would be of concern</w:t>
      </w:r>
    </w:p>
    <w:p w14:paraId="05CD788A" w14:textId="77777777" w:rsidR="00E11A1E" w:rsidRPr="008A4058" w:rsidRDefault="00E11A1E" w:rsidP="008A4058">
      <w:pPr>
        <w:spacing w:line="280" w:lineRule="exact"/>
        <w:ind w:left="567" w:right="59" w:hanging="567"/>
        <w:rPr>
          <w:rFonts w:cstheme="minorHAnsi"/>
          <w:i/>
          <w:color w:val="FF0000"/>
          <w:szCs w:val="21"/>
        </w:rPr>
      </w:pPr>
    </w:p>
    <w:p w14:paraId="36960440" w14:textId="77777777" w:rsidR="00E11A1E" w:rsidRPr="008A4058" w:rsidRDefault="00E11A1E" w:rsidP="008A4058">
      <w:pPr>
        <w:spacing w:line="280" w:lineRule="exact"/>
        <w:ind w:left="567" w:right="59" w:hanging="567"/>
        <w:rPr>
          <w:rFonts w:cstheme="minorHAnsi"/>
          <w:color w:val="FF0000"/>
          <w:szCs w:val="21"/>
        </w:rPr>
      </w:pPr>
      <w:r w:rsidRPr="008A4058">
        <w:rPr>
          <w:rFonts w:cstheme="minorHAnsi"/>
          <w:b/>
          <w:szCs w:val="21"/>
        </w:rPr>
        <w:t xml:space="preserve">Relevant Non-statutory Documents </w:t>
      </w:r>
      <w:r w:rsidRPr="008A4058">
        <w:rPr>
          <w:rFonts w:cstheme="minorHAnsi"/>
          <w:b/>
          <w:szCs w:val="21"/>
          <w:highlight w:val="yellow"/>
        </w:rPr>
        <w:t>(if relevant)</w:t>
      </w:r>
    </w:p>
    <w:p w14:paraId="342DD4FB" w14:textId="77777777" w:rsidR="00E11A1E" w:rsidRPr="008A4058" w:rsidRDefault="00E11A1E" w:rsidP="008A4058">
      <w:pPr>
        <w:spacing w:line="280" w:lineRule="exact"/>
        <w:ind w:left="567" w:right="59" w:hanging="567"/>
        <w:rPr>
          <w:rFonts w:cstheme="minorHAnsi"/>
          <w:i/>
          <w:color w:val="FF0000"/>
          <w:szCs w:val="21"/>
        </w:rPr>
      </w:pPr>
    </w:p>
    <w:p w14:paraId="5D5070D5"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i/>
          <w:color w:val="FF0000"/>
          <w:szCs w:val="21"/>
        </w:rPr>
        <w:t>Outline any non-statutory documents (e.g. Council strategies, neighbourhood plans) which are relevant to the site/area/proposal.  Note that limited weight is able to be given to these documents.</w:t>
      </w:r>
    </w:p>
    <w:p w14:paraId="72057870" w14:textId="77777777" w:rsidR="00E11A1E" w:rsidRPr="008A4058" w:rsidRDefault="00E11A1E" w:rsidP="008A4058">
      <w:pPr>
        <w:tabs>
          <w:tab w:val="left" w:leader="dot" w:pos="2977"/>
          <w:tab w:val="left" w:leader="underscore" w:pos="6946"/>
        </w:tabs>
        <w:spacing w:line="280" w:lineRule="exact"/>
        <w:ind w:left="567" w:right="59" w:hanging="567"/>
        <w:rPr>
          <w:rFonts w:cstheme="minorHAnsi"/>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1A1E" w:rsidRPr="008A4058" w14:paraId="7643B737" w14:textId="77777777" w:rsidTr="004F5D6C">
        <w:tc>
          <w:tcPr>
            <w:tcW w:w="10031" w:type="dxa"/>
            <w:shd w:val="clear" w:color="auto" w:fill="F3F3F3"/>
          </w:tcPr>
          <w:p w14:paraId="56EA5174" w14:textId="77777777" w:rsidR="00E11A1E" w:rsidRPr="008A4058" w:rsidRDefault="00E11A1E" w:rsidP="004F5D6C">
            <w:pPr>
              <w:spacing w:before="40" w:after="40" w:line="280" w:lineRule="exact"/>
              <w:ind w:right="59"/>
              <w:rPr>
                <w:rFonts w:cstheme="minorHAnsi"/>
                <w:b/>
                <w:szCs w:val="21"/>
              </w:rPr>
            </w:pPr>
            <w:r w:rsidRPr="008A4058">
              <w:rPr>
                <w:rFonts w:cstheme="minorHAnsi"/>
                <w:b/>
                <w:szCs w:val="21"/>
              </w:rPr>
              <w:t>Part 2 of the Act</w:t>
            </w:r>
          </w:p>
        </w:tc>
      </w:tr>
    </w:tbl>
    <w:p w14:paraId="1ED89E49" w14:textId="77777777" w:rsidR="00E11A1E" w:rsidRPr="008A4058" w:rsidRDefault="00E11A1E" w:rsidP="008A4058">
      <w:pPr>
        <w:tabs>
          <w:tab w:val="left" w:leader="dot" w:pos="2977"/>
          <w:tab w:val="left" w:leader="underscore" w:pos="6946"/>
        </w:tabs>
        <w:spacing w:line="280" w:lineRule="exact"/>
        <w:ind w:left="567" w:right="57" w:hanging="567"/>
        <w:rPr>
          <w:rFonts w:cstheme="minorHAnsi"/>
          <w:szCs w:val="21"/>
        </w:rPr>
      </w:pPr>
    </w:p>
    <w:p w14:paraId="773D202C" w14:textId="77777777" w:rsidR="00E11A1E" w:rsidRPr="008A4058" w:rsidRDefault="00E11A1E" w:rsidP="008A4058">
      <w:pPr>
        <w:numPr>
          <w:ilvl w:val="0"/>
          <w:numId w:val="6"/>
        </w:numPr>
        <w:tabs>
          <w:tab w:val="clear" w:pos="360"/>
          <w:tab w:val="num" w:pos="709"/>
        </w:tabs>
        <w:spacing w:line="280" w:lineRule="exact"/>
        <w:ind w:left="567" w:right="57" w:hanging="567"/>
        <w:rPr>
          <w:rFonts w:cstheme="minorHAnsi"/>
          <w:szCs w:val="21"/>
        </w:rPr>
      </w:pPr>
      <w:r w:rsidRPr="008A4058">
        <w:rPr>
          <w:rFonts w:cstheme="minorHAnsi"/>
          <w:szCs w:val="21"/>
        </w:rPr>
        <w:t>The matters outlined previously are subject to Part 2 of the Act which outlines its purpose and principles.</w:t>
      </w:r>
    </w:p>
    <w:p w14:paraId="7F082706" w14:textId="77777777" w:rsidR="00E11A1E" w:rsidRPr="008A4058" w:rsidRDefault="00E11A1E" w:rsidP="008A4058">
      <w:pPr>
        <w:spacing w:line="280" w:lineRule="exact"/>
        <w:ind w:left="567" w:right="57" w:hanging="567"/>
        <w:rPr>
          <w:rFonts w:cstheme="minorHAnsi"/>
          <w:szCs w:val="21"/>
        </w:rPr>
      </w:pPr>
      <w:r w:rsidRPr="008A4058">
        <w:rPr>
          <w:rFonts w:cstheme="minorHAnsi"/>
          <w:szCs w:val="21"/>
        </w:rPr>
        <w:t xml:space="preserve"> </w:t>
      </w:r>
    </w:p>
    <w:p w14:paraId="76CE18DF" w14:textId="77777777" w:rsidR="00E11A1E" w:rsidRPr="008A4058" w:rsidRDefault="00E11A1E" w:rsidP="008A4058">
      <w:pPr>
        <w:numPr>
          <w:ilvl w:val="0"/>
          <w:numId w:val="6"/>
        </w:numPr>
        <w:tabs>
          <w:tab w:val="clear" w:pos="360"/>
          <w:tab w:val="num" w:pos="709"/>
        </w:tabs>
        <w:spacing w:line="280" w:lineRule="exact"/>
        <w:ind w:left="567" w:right="57" w:hanging="567"/>
        <w:rPr>
          <w:rFonts w:cstheme="minorHAnsi"/>
          <w:szCs w:val="21"/>
        </w:rPr>
      </w:pPr>
      <w:r w:rsidRPr="008A4058">
        <w:rPr>
          <w:rFonts w:cstheme="minorHAnsi"/>
          <w:szCs w:val="21"/>
        </w:rPr>
        <w:lastRenderedPageBreak/>
        <w:t xml:space="preserve">The use, development and protection of resources is to be sustainably managed in a way that enables people and communities to provide for their social, economic and cultural wellbeing and their health and safety, while avoiding, remedying or mitigating any adverse effects of activities on the environment.  </w:t>
      </w:r>
    </w:p>
    <w:p w14:paraId="5B9D216A" w14:textId="77777777" w:rsidR="00E11A1E" w:rsidRPr="008A4058" w:rsidRDefault="00E11A1E" w:rsidP="008A4058">
      <w:pPr>
        <w:spacing w:line="280" w:lineRule="exact"/>
        <w:ind w:left="567" w:right="57" w:hanging="567"/>
        <w:rPr>
          <w:rFonts w:cstheme="minorHAnsi"/>
          <w:szCs w:val="21"/>
        </w:rPr>
      </w:pPr>
    </w:p>
    <w:p w14:paraId="1D35C8B3" w14:textId="4C1C2E27" w:rsidR="00E11A1E" w:rsidRPr="008A4058" w:rsidRDefault="00E11A1E" w:rsidP="008A4058">
      <w:pPr>
        <w:numPr>
          <w:ilvl w:val="0"/>
          <w:numId w:val="6"/>
        </w:numPr>
        <w:tabs>
          <w:tab w:val="clear" w:pos="360"/>
          <w:tab w:val="num" w:pos="709"/>
        </w:tabs>
        <w:spacing w:line="280" w:lineRule="exact"/>
        <w:ind w:left="567" w:right="57" w:hanging="567"/>
        <w:rPr>
          <w:rFonts w:cstheme="minorHAnsi"/>
          <w:szCs w:val="21"/>
        </w:rPr>
      </w:pPr>
      <w:r w:rsidRPr="008A4058">
        <w:rPr>
          <w:rFonts w:cstheme="minorHAnsi"/>
          <w:szCs w:val="21"/>
        </w:rPr>
        <w:t>Taking guidance from case law</w:t>
      </w:r>
      <w:r w:rsidRPr="008A4058">
        <w:rPr>
          <w:rFonts w:cstheme="minorHAnsi"/>
          <w:szCs w:val="21"/>
          <w:vertAlign w:val="superscript"/>
        </w:rPr>
        <w:footnoteReference w:id="1"/>
      </w:r>
      <w:r w:rsidRPr="008A4058">
        <w:rPr>
          <w:rFonts w:cstheme="minorHAnsi"/>
          <w:szCs w:val="21"/>
        </w:rPr>
        <w:t>, the District Plan is considered to be the mechanism by which the purpose and principles of the Act are given effect to in the Christchurch District. It was competently prepared via independent hearing and decision-making process</w:t>
      </w:r>
      <w:r w:rsidR="00A060D1">
        <w:rPr>
          <w:rFonts w:cstheme="minorHAnsi"/>
          <w:szCs w:val="21"/>
        </w:rPr>
        <w:t>es</w:t>
      </w:r>
      <w:r w:rsidRPr="008A4058">
        <w:rPr>
          <w:rFonts w:cstheme="minorHAnsi"/>
          <w:szCs w:val="21"/>
        </w:rPr>
        <w:t xml:space="preserve"> in a manner that appropriately reflects the provisions of Part 2. Accordingly, no further assessment against Part 2 is considered necessary.</w:t>
      </w:r>
    </w:p>
    <w:p w14:paraId="33614EF3" w14:textId="77777777" w:rsidR="00E11A1E" w:rsidRPr="008A4058" w:rsidRDefault="00E11A1E" w:rsidP="008A4058">
      <w:pPr>
        <w:pStyle w:val="ListParagraph"/>
        <w:spacing w:line="280" w:lineRule="exact"/>
        <w:ind w:left="567" w:hanging="567"/>
        <w:rPr>
          <w:rFonts w:cstheme="minorHAnsi"/>
          <w:szCs w:val="21"/>
        </w:rPr>
      </w:pPr>
    </w:p>
    <w:p w14:paraId="371E848A" w14:textId="1763151E" w:rsidR="00E11A1E" w:rsidRPr="008A4058" w:rsidRDefault="00A55645" w:rsidP="008A4058">
      <w:pPr>
        <w:spacing w:line="280" w:lineRule="exact"/>
        <w:ind w:left="567" w:right="57" w:hanging="567"/>
        <w:rPr>
          <w:rFonts w:cstheme="minorHAnsi"/>
          <w:szCs w:val="21"/>
        </w:rPr>
      </w:pPr>
      <w:r>
        <w:rPr>
          <w:rFonts w:cstheme="minorHAnsi"/>
          <w:i/>
          <w:iCs/>
          <w:color w:val="FF0000"/>
          <w:szCs w:val="21"/>
        </w:rPr>
        <w:tab/>
      </w:r>
      <w:r w:rsidR="00E11A1E" w:rsidRPr="008A4058">
        <w:rPr>
          <w:rFonts w:cstheme="minorHAnsi"/>
          <w:i/>
          <w:iCs/>
          <w:color w:val="FF0000"/>
          <w:szCs w:val="21"/>
        </w:rPr>
        <w:t>OR discuss the relevant provisions of Part 2  if the application involves coastal hazards, as the District Plan has not yet given effect to the higher order documents relating to these and is therefore incomplete in relation to such applications</w:t>
      </w:r>
    </w:p>
    <w:p w14:paraId="28CF67D1" w14:textId="77777777" w:rsidR="00E11A1E" w:rsidRPr="008A4058" w:rsidRDefault="00E11A1E" w:rsidP="008A4058">
      <w:pPr>
        <w:tabs>
          <w:tab w:val="left" w:leader="dot" w:pos="2977"/>
          <w:tab w:val="left" w:leader="underscore" w:pos="6946"/>
        </w:tabs>
        <w:spacing w:line="280" w:lineRule="exact"/>
        <w:ind w:left="567" w:right="59" w:hanging="567"/>
        <w:rPr>
          <w:rFonts w:cstheme="minorHAnsi"/>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1A1E" w:rsidRPr="008A4058" w14:paraId="0B0D73CB" w14:textId="77777777" w:rsidTr="00A55645">
        <w:tc>
          <w:tcPr>
            <w:tcW w:w="10031" w:type="dxa"/>
            <w:shd w:val="clear" w:color="auto" w:fill="F3F3F3"/>
          </w:tcPr>
          <w:p w14:paraId="37CE93EB" w14:textId="77777777" w:rsidR="00E11A1E" w:rsidRPr="008A4058" w:rsidRDefault="00E11A1E" w:rsidP="004F5D6C">
            <w:pPr>
              <w:spacing w:before="40" w:after="40" w:line="280" w:lineRule="exact"/>
              <w:ind w:right="59"/>
              <w:rPr>
                <w:rFonts w:cstheme="minorHAnsi"/>
                <w:b/>
                <w:szCs w:val="21"/>
              </w:rPr>
            </w:pPr>
            <w:r w:rsidRPr="008A4058">
              <w:rPr>
                <w:rFonts w:cstheme="minorHAnsi"/>
                <w:b/>
                <w:szCs w:val="21"/>
              </w:rPr>
              <w:t>Conclusion</w:t>
            </w:r>
          </w:p>
        </w:tc>
      </w:tr>
    </w:tbl>
    <w:p w14:paraId="1E1FE8EC" w14:textId="77777777" w:rsidR="00E11A1E" w:rsidRPr="008A4058" w:rsidRDefault="00E11A1E" w:rsidP="008A4058">
      <w:pPr>
        <w:tabs>
          <w:tab w:val="left" w:leader="dot" w:pos="2977"/>
          <w:tab w:val="left" w:leader="underscore" w:pos="6946"/>
        </w:tabs>
        <w:spacing w:line="280" w:lineRule="exact"/>
        <w:ind w:left="567" w:right="59" w:hanging="567"/>
        <w:rPr>
          <w:rFonts w:cstheme="minorHAnsi"/>
          <w:szCs w:val="21"/>
        </w:rPr>
      </w:pPr>
    </w:p>
    <w:p w14:paraId="493765B9"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szCs w:val="21"/>
        </w:rPr>
      </w:pPr>
      <w:r w:rsidRPr="008A4058">
        <w:rPr>
          <w:rFonts w:cstheme="minorHAnsi"/>
          <w:szCs w:val="21"/>
        </w:rPr>
        <w:t>After considering the actual and potential effects on the environment of allowing the application, it is my conclusion that +++</w:t>
      </w:r>
    </w:p>
    <w:p w14:paraId="6D4648B0" w14:textId="77777777" w:rsidR="00E11A1E" w:rsidRPr="008A4058" w:rsidRDefault="00E11A1E" w:rsidP="008A4058">
      <w:pPr>
        <w:tabs>
          <w:tab w:val="num" w:pos="709"/>
        </w:tabs>
        <w:spacing w:line="280" w:lineRule="exact"/>
        <w:ind w:left="567" w:right="59" w:hanging="567"/>
        <w:rPr>
          <w:rFonts w:cstheme="minorHAnsi"/>
          <w:szCs w:val="21"/>
        </w:rPr>
      </w:pPr>
    </w:p>
    <w:p w14:paraId="3C5F8A03" w14:textId="62182736" w:rsidR="00E11A1E" w:rsidRPr="008A4058" w:rsidRDefault="00E11A1E" w:rsidP="008A4058">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szCs w:val="21"/>
        </w:rPr>
        <w:t xml:space="preserve">In my opinion this proposal is </w:t>
      </w:r>
      <w:r w:rsidRPr="008A4058">
        <w:rPr>
          <w:rFonts w:cstheme="minorHAnsi"/>
          <w:szCs w:val="21"/>
          <w:highlight w:val="yellow"/>
        </w:rPr>
        <w:t>contrary to / not contrary to / consistent with</w:t>
      </w:r>
      <w:r w:rsidRPr="008A4058">
        <w:rPr>
          <w:rFonts w:cstheme="minorHAnsi"/>
          <w:szCs w:val="21"/>
        </w:rPr>
        <w:t xml:space="preserve"> the objectives and policies of the District Plan as +. </w:t>
      </w:r>
      <w:r w:rsidR="000A6DFF">
        <w:rPr>
          <w:rFonts w:cstheme="minorHAnsi"/>
          <w:i/>
          <w:iCs/>
          <w:color w:val="FF0000"/>
          <w:szCs w:val="21"/>
        </w:rPr>
        <w:t xml:space="preserve"> Reference any relevant plan changes also.</w:t>
      </w:r>
    </w:p>
    <w:p w14:paraId="383E7B85" w14:textId="77777777" w:rsidR="00E11A1E" w:rsidRPr="008A4058" w:rsidRDefault="00E11A1E" w:rsidP="008A4058">
      <w:pPr>
        <w:pStyle w:val="ListParagraph"/>
        <w:spacing w:line="280" w:lineRule="exact"/>
        <w:ind w:left="567" w:hanging="567"/>
        <w:rPr>
          <w:rFonts w:cstheme="minorHAnsi"/>
          <w:i/>
          <w:color w:val="FF0000"/>
          <w:szCs w:val="21"/>
        </w:rPr>
      </w:pPr>
    </w:p>
    <w:p w14:paraId="50155C68"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szCs w:val="21"/>
        </w:rPr>
      </w:pPr>
      <w:r w:rsidRPr="008A4058">
        <w:rPr>
          <w:rFonts w:cstheme="minorHAnsi"/>
          <w:szCs w:val="21"/>
          <w:highlight w:val="yellow"/>
        </w:rPr>
        <w:t>If non-complying</w:t>
      </w:r>
      <w:r w:rsidRPr="008A4058">
        <w:rPr>
          <w:rFonts w:cstheme="minorHAnsi"/>
          <w:szCs w:val="21"/>
        </w:rPr>
        <w:t>: I therefore consider that the proposal satisfies the threshold test of Section 104D.  In this respect I consider Council has a discretion to exercise as to whether or not to grant consent.</w:t>
      </w:r>
    </w:p>
    <w:p w14:paraId="5E86D95F" w14:textId="77777777" w:rsidR="00E11A1E" w:rsidRPr="008A4058" w:rsidRDefault="00E11A1E" w:rsidP="008A4058">
      <w:pPr>
        <w:tabs>
          <w:tab w:val="num" w:pos="709"/>
        </w:tabs>
        <w:spacing w:line="280" w:lineRule="exact"/>
        <w:ind w:left="567" w:right="59" w:hanging="567"/>
        <w:rPr>
          <w:rFonts w:cstheme="minorHAnsi"/>
          <w:szCs w:val="21"/>
        </w:rPr>
      </w:pPr>
    </w:p>
    <w:p w14:paraId="764DF84F"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szCs w:val="21"/>
        </w:rPr>
      </w:pPr>
      <w:r w:rsidRPr="008A4058">
        <w:rPr>
          <w:rFonts w:cstheme="minorHAnsi"/>
          <w:szCs w:val="21"/>
        </w:rPr>
        <w:t xml:space="preserve">I consider that the proposal </w:t>
      </w:r>
      <w:r w:rsidRPr="008A4058">
        <w:rPr>
          <w:rFonts w:cstheme="minorHAnsi"/>
          <w:szCs w:val="21"/>
          <w:highlight w:val="yellow"/>
        </w:rPr>
        <w:t>supports / is inconsistent with</w:t>
      </w:r>
      <w:r w:rsidRPr="008A4058">
        <w:rPr>
          <w:rFonts w:cstheme="minorHAnsi"/>
          <w:szCs w:val="21"/>
        </w:rPr>
        <w:t xml:space="preserve"> Part 2 of the Resource Management Act 1991</w:t>
      </w:r>
      <w:r w:rsidR="00FB33E2" w:rsidRPr="008A4058">
        <w:rPr>
          <w:rFonts w:cstheme="minorHAnsi"/>
          <w:szCs w:val="21"/>
        </w:rPr>
        <w:t>.</w:t>
      </w:r>
    </w:p>
    <w:p w14:paraId="283BF6FF" w14:textId="77777777" w:rsidR="00FB33E2" w:rsidRPr="008A4058" w:rsidRDefault="00FB33E2" w:rsidP="008A4058">
      <w:pPr>
        <w:pStyle w:val="ListParagraph"/>
        <w:spacing w:line="280" w:lineRule="exact"/>
        <w:ind w:left="567" w:hanging="567"/>
        <w:rPr>
          <w:rFonts w:cstheme="minorHAnsi"/>
          <w:szCs w:val="21"/>
        </w:rPr>
      </w:pPr>
    </w:p>
    <w:p w14:paraId="1F7F57B3"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szCs w:val="21"/>
        </w:rPr>
      </w:pPr>
      <w:r w:rsidRPr="008A4058">
        <w:rPr>
          <w:rFonts w:cstheme="minorHAnsi"/>
          <w:szCs w:val="21"/>
        </w:rPr>
        <w:t xml:space="preserve">Having considered all of the relevant matters under </w:t>
      </w:r>
      <w:r w:rsidRPr="008A4058">
        <w:rPr>
          <w:rFonts w:cstheme="minorHAnsi"/>
          <w:szCs w:val="21"/>
          <w:highlight w:val="yellow"/>
        </w:rPr>
        <w:t>Sections 104, 104A, 104B and 104C</w:t>
      </w:r>
      <w:r w:rsidRPr="008A4058">
        <w:rPr>
          <w:rFonts w:cstheme="minorHAnsi"/>
          <w:szCs w:val="21"/>
        </w:rPr>
        <w:t xml:space="preserve">, it is my opinion that consent should be </w:t>
      </w:r>
      <w:r w:rsidRPr="008A4058">
        <w:rPr>
          <w:rFonts w:cstheme="minorHAnsi"/>
          <w:szCs w:val="21"/>
          <w:highlight w:val="yellow"/>
        </w:rPr>
        <w:t>declined / granted subject to conditions</w:t>
      </w:r>
      <w:r w:rsidRPr="008A4058">
        <w:rPr>
          <w:rFonts w:cstheme="minorHAnsi"/>
          <w:szCs w:val="21"/>
        </w:rPr>
        <w:t>.</w:t>
      </w:r>
    </w:p>
    <w:p w14:paraId="7354374E" w14:textId="77777777" w:rsidR="00E11A1E" w:rsidRPr="008A4058" w:rsidRDefault="00E11A1E" w:rsidP="008A4058">
      <w:pPr>
        <w:tabs>
          <w:tab w:val="left" w:leader="dot" w:pos="2977"/>
          <w:tab w:val="left" w:leader="underscore" w:pos="6946"/>
        </w:tabs>
        <w:spacing w:line="280" w:lineRule="exact"/>
        <w:ind w:left="567" w:right="59" w:hanging="567"/>
        <w:rPr>
          <w:rFonts w:cstheme="minorHAnsi"/>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1A1E" w:rsidRPr="008A4058" w14:paraId="5DE8766A" w14:textId="77777777" w:rsidTr="004F5D6C">
        <w:tc>
          <w:tcPr>
            <w:tcW w:w="10031" w:type="dxa"/>
            <w:shd w:val="clear" w:color="auto" w:fill="F3F3F3"/>
          </w:tcPr>
          <w:p w14:paraId="00DA9DE8" w14:textId="77777777" w:rsidR="00E11A1E" w:rsidRPr="008A4058" w:rsidRDefault="00E11A1E" w:rsidP="004F5D6C">
            <w:pPr>
              <w:spacing w:before="40" w:after="40" w:line="280" w:lineRule="exact"/>
              <w:ind w:right="59"/>
              <w:rPr>
                <w:rFonts w:cstheme="minorHAnsi"/>
                <w:b/>
                <w:szCs w:val="21"/>
              </w:rPr>
            </w:pPr>
            <w:r w:rsidRPr="008A4058">
              <w:rPr>
                <w:rFonts w:cstheme="minorHAnsi"/>
                <w:b/>
                <w:szCs w:val="21"/>
              </w:rPr>
              <w:t>Recommendation</w:t>
            </w:r>
          </w:p>
        </w:tc>
      </w:tr>
    </w:tbl>
    <w:p w14:paraId="3A13B5FF" w14:textId="77777777" w:rsidR="00E11A1E" w:rsidRPr="008A4058" w:rsidRDefault="00E11A1E" w:rsidP="008A4058">
      <w:pPr>
        <w:tabs>
          <w:tab w:val="left" w:leader="dot" w:pos="2977"/>
          <w:tab w:val="left" w:leader="underscore" w:pos="6946"/>
        </w:tabs>
        <w:spacing w:line="280" w:lineRule="exact"/>
        <w:ind w:left="567" w:right="59" w:hanging="567"/>
        <w:rPr>
          <w:rFonts w:cstheme="minorHAnsi"/>
          <w:szCs w:val="21"/>
        </w:rPr>
      </w:pPr>
    </w:p>
    <w:p w14:paraId="2139D5C0" w14:textId="77777777" w:rsidR="00E11A1E" w:rsidRPr="008A4058" w:rsidRDefault="00E11A1E" w:rsidP="008A4058">
      <w:pPr>
        <w:numPr>
          <w:ilvl w:val="0"/>
          <w:numId w:val="6"/>
        </w:numPr>
        <w:tabs>
          <w:tab w:val="clear" w:pos="360"/>
          <w:tab w:val="num" w:pos="709"/>
        </w:tabs>
        <w:spacing w:line="280" w:lineRule="exact"/>
        <w:ind w:left="567" w:right="57" w:hanging="567"/>
        <w:rPr>
          <w:rFonts w:cstheme="minorHAnsi"/>
          <w:szCs w:val="21"/>
        </w:rPr>
      </w:pPr>
      <w:r w:rsidRPr="008A4058">
        <w:rPr>
          <w:rFonts w:cstheme="minorHAnsi"/>
          <w:szCs w:val="21"/>
        </w:rPr>
        <w:t xml:space="preserve">I have assessed this application to + at +.  Having considered all the matters relevant to this application, I recommend that this application be </w:t>
      </w:r>
      <w:r w:rsidRPr="008A4058">
        <w:rPr>
          <w:rFonts w:cstheme="minorHAnsi"/>
          <w:b/>
          <w:bCs/>
          <w:szCs w:val="21"/>
          <w:highlight w:val="yellow"/>
        </w:rPr>
        <w:t>declined / granted</w:t>
      </w:r>
      <w:r w:rsidRPr="008A4058">
        <w:rPr>
          <w:rFonts w:cstheme="minorHAnsi"/>
          <w:szCs w:val="21"/>
        </w:rPr>
        <w:t xml:space="preserve"> pursuant to Sections 104, </w:t>
      </w:r>
      <w:r w:rsidRPr="008A4058">
        <w:rPr>
          <w:rFonts w:cstheme="minorHAnsi"/>
          <w:szCs w:val="21"/>
          <w:highlight w:val="yellow"/>
        </w:rPr>
        <w:t>104A, 104B, 104C, 104D and 108</w:t>
      </w:r>
      <w:r w:rsidRPr="008A4058">
        <w:rPr>
          <w:rFonts w:cstheme="minorHAnsi"/>
          <w:szCs w:val="21"/>
        </w:rPr>
        <w:t xml:space="preserve"> </w:t>
      </w:r>
      <w:r w:rsidRPr="008A4058">
        <w:rPr>
          <w:rFonts w:cstheme="minorHAnsi"/>
          <w:i/>
          <w:color w:val="FF0000"/>
          <w:szCs w:val="21"/>
        </w:rPr>
        <w:t>(delete as appropriate)</w:t>
      </w:r>
      <w:r w:rsidRPr="008A4058">
        <w:rPr>
          <w:rFonts w:cstheme="minorHAnsi"/>
          <w:szCs w:val="21"/>
        </w:rPr>
        <w:t xml:space="preserve"> of the Resource Management Act 1991 subject to the following condition/s:</w:t>
      </w:r>
    </w:p>
    <w:p w14:paraId="42C9DF9F" w14:textId="77777777" w:rsidR="00E11A1E" w:rsidRPr="008A4058" w:rsidRDefault="00E11A1E" w:rsidP="008A4058">
      <w:pPr>
        <w:spacing w:line="280" w:lineRule="exact"/>
        <w:ind w:left="1134" w:right="57" w:hanging="567"/>
        <w:rPr>
          <w:rFonts w:cstheme="minorHAnsi"/>
          <w:szCs w:val="21"/>
        </w:rPr>
      </w:pPr>
    </w:p>
    <w:p w14:paraId="5594AB6E" w14:textId="77777777" w:rsidR="00E11A1E" w:rsidRPr="008A4058" w:rsidRDefault="00BC68FB" w:rsidP="008A4058">
      <w:pPr>
        <w:numPr>
          <w:ilvl w:val="0"/>
          <w:numId w:val="1"/>
        </w:numPr>
        <w:tabs>
          <w:tab w:val="clear" w:pos="360"/>
          <w:tab w:val="num" w:pos="1260"/>
        </w:tabs>
        <w:spacing w:line="280" w:lineRule="exact"/>
        <w:ind w:left="1134" w:right="57" w:hanging="567"/>
        <w:rPr>
          <w:rFonts w:cstheme="minorHAnsi"/>
          <w:color w:val="FF0000"/>
          <w:szCs w:val="21"/>
        </w:rPr>
      </w:pPr>
      <w:r w:rsidRPr="008A4058">
        <w:rPr>
          <w:rFonts w:cstheme="minorHAnsi"/>
          <w:color w:val="FF0000"/>
          <w:szCs w:val="21"/>
        </w:rPr>
        <w:t>Except where varied by the conditions of this consent</w:t>
      </w:r>
      <w:r w:rsidR="00E11A1E" w:rsidRPr="008A4058">
        <w:rPr>
          <w:rFonts w:cstheme="minorHAnsi"/>
          <w:color w:val="FF0000"/>
          <w:szCs w:val="21"/>
        </w:rPr>
        <w:t xml:space="preserve"> </w:t>
      </w:r>
      <w:r w:rsidR="00E11A1E" w:rsidRPr="008A4058">
        <w:rPr>
          <w:rFonts w:cstheme="minorHAnsi"/>
          <w:i/>
          <w:color w:val="FF0000"/>
          <w:szCs w:val="21"/>
        </w:rPr>
        <w:t>(if the conditions go beyond what is proposed in the application)</w:t>
      </w:r>
      <w:r w:rsidR="00E11A1E" w:rsidRPr="008A4058">
        <w:rPr>
          <w:rFonts w:cstheme="minorHAnsi"/>
          <w:szCs w:val="21"/>
        </w:rPr>
        <w:t xml:space="preserve"> the development shall proceed in accordance with the information and plans submitted with the application, including the further information/amended plans submitted on + </w:t>
      </w:r>
      <w:r w:rsidR="00E11A1E" w:rsidRPr="008A4058">
        <w:rPr>
          <w:rFonts w:cstheme="minorHAnsi"/>
          <w:i/>
          <w:color w:val="FF0000"/>
          <w:szCs w:val="21"/>
        </w:rPr>
        <w:t>(be specific about what the additional/amended information relates to)</w:t>
      </w:r>
      <w:r w:rsidR="00E11A1E" w:rsidRPr="008A4058">
        <w:rPr>
          <w:rFonts w:cstheme="minorHAnsi"/>
          <w:szCs w:val="21"/>
        </w:rPr>
        <w:t>.</w:t>
      </w:r>
      <w:r w:rsidR="00E11A1E" w:rsidRPr="008A4058">
        <w:rPr>
          <w:rFonts w:cstheme="minorHAnsi"/>
          <w:i/>
          <w:szCs w:val="21"/>
        </w:rPr>
        <w:t xml:space="preserve"> </w:t>
      </w:r>
      <w:r w:rsidRPr="008A4058">
        <w:rPr>
          <w:rFonts w:cstheme="minorHAnsi"/>
          <w:color w:val="FF0000"/>
          <w:szCs w:val="21"/>
        </w:rPr>
        <w:t>The approved plans include:</w:t>
      </w:r>
    </w:p>
    <w:p w14:paraId="43817E8A" w14:textId="4B2E7DE8" w:rsidR="00E11A1E" w:rsidRPr="008A4058" w:rsidRDefault="008A4058" w:rsidP="008A4058">
      <w:pPr>
        <w:spacing w:line="280" w:lineRule="exact"/>
        <w:ind w:left="1134" w:right="57" w:hanging="567"/>
        <w:rPr>
          <w:rFonts w:cstheme="minorHAnsi"/>
          <w:i/>
          <w:color w:val="FF0000"/>
          <w:szCs w:val="21"/>
        </w:rPr>
      </w:pPr>
      <w:r>
        <w:rPr>
          <w:rFonts w:cstheme="minorHAnsi"/>
          <w:i/>
          <w:color w:val="FF0000"/>
          <w:szCs w:val="21"/>
        </w:rPr>
        <w:tab/>
      </w:r>
      <w:r w:rsidR="00E11A1E" w:rsidRPr="008A4058">
        <w:rPr>
          <w:rFonts w:cstheme="minorHAnsi"/>
          <w:i/>
          <w:color w:val="FF0000"/>
          <w:szCs w:val="21"/>
        </w:rPr>
        <w:t>Be as specific as you can about the plans, particularly if there have been revisions during the course of the application. You may need to specify the nature of the plans, th</w:t>
      </w:r>
      <w:r w:rsidR="00BC68FB" w:rsidRPr="008A4058">
        <w:rPr>
          <w:rFonts w:cstheme="minorHAnsi"/>
          <w:i/>
          <w:color w:val="FF0000"/>
          <w:szCs w:val="21"/>
        </w:rPr>
        <w:t xml:space="preserve">eir reference number, date, </w:t>
      </w:r>
      <w:r w:rsidR="00E11A1E" w:rsidRPr="008A4058">
        <w:rPr>
          <w:rFonts w:cstheme="minorHAnsi"/>
          <w:i/>
          <w:color w:val="FF0000"/>
          <w:szCs w:val="21"/>
        </w:rPr>
        <w:t>and who they were prepared by.</w:t>
      </w:r>
    </w:p>
    <w:p w14:paraId="59E05D55" w14:textId="77777777" w:rsidR="00E11A1E" w:rsidRPr="008A4058" w:rsidRDefault="00E11A1E" w:rsidP="008A4058">
      <w:pPr>
        <w:spacing w:line="280" w:lineRule="exact"/>
        <w:ind w:left="1134" w:right="57" w:hanging="567"/>
        <w:rPr>
          <w:rFonts w:cstheme="minorHAnsi"/>
          <w:i/>
          <w:color w:val="FF0000"/>
          <w:szCs w:val="21"/>
        </w:rPr>
      </w:pPr>
    </w:p>
    <w:p w14:paraId="0F69609F" w14:textId="77777777" w:rsidR="00E11A1E" w:rsidRPr="008A4058" w:rsidRDefault="00E11A1E" w:rsidP="008A4058">
      <w:pPr>
        <w:numPr>
          <w:ilvl w:val="0"/>
          <w:numId w:val="1"/>
        </w:numPr>
        <w:tabs>
          <w:tab w:val="clear" w:pos="360"/>
          <w:tab w:val="num" w:pos="1260"/>
        </w:tabs>
        <w:spacing w:line="280" w:lineRule="exact"/>
        <w:ind w:left="1134" w:right="57" w:hanging="567"/>
        <w:rPr>
          <w:rFonts w:cstheme="minorHAnsi"/>
          <w:color w:val="FF0000"/>
          <w:szCs w:val="21"/>
        </w:rPr>
      </w:pPr>
      <w:r w:rsidRPr="008A4058">
        <w:rPr>
          <w:rFonts w:cstheme="minorHAnsi"/>
          <w:color w:val="FF0000"/>
          <w:szCs w:val="21"/>
        </w:rPr>
        <w:t xml:space="preserve">Refer </w:t>
      </w:r>
      <w:hyperlink r:id="rId8" w:history="1">
        <w:r w:rsidRPr="008A4058">
          <w:rPr>
            <w:rStyle w:val="Hyperlink"/>
            <w:rFonts w:cstheme="minorHAnsi"/>
            <w:szCs w:val="21"/>
          </w:rPr>
          <w:t>Standard Conditions</w:t>
        </w:r>
      </w:hyperlink>
      <w:r w:rsidRPr="008A4058">
        <w:rPr>
          <w:rFonts w:cstheme="minorHAnsi"/>
          <w:color w:val="FF0000"/>
          <w:szCs w:val="21"/>
        </w:rPr>
        <w:t xml:space="preserve"> </w:t>
      </w:r>
      <w:r w:rsidR="004E0CB8" w:rsidRPr="008A4058">
        <w:rPr>
          <w:rFonts w:cstheme="minorHAnsi"/>
          <w:color w:val="FF0000"/>
          <w:szCs w:val="21"/>
        </w:rPr>
        <w:t xml:space="preserve">and </w:t>
      </w:r>
      <w:hyperlink r:id="rId9" w:history="1">
        <w:r w:rsidR="004E0CB8" w:rsidRPr="008A4058">
          <w:rPr>
            <w:rStyle w:val="Hyperlink"/>
            <w:rFonts w:cstheme="minorHAnsi"/>
            <w:szCs w:val="21"/>
          </w:rPr>
          <w:t>Earthworks conditions</w:t>
        </w:r>
      </w:hyperlink>
      <w:r w:rsidR="004E0CB8" w:rsidRPr="008A4058">
        <w:rPr>
          <w:rFonts w:cstheme="minorHAnsi"/>
          <w:color w:val="FF0000"/>
          <w:szCs w:val="21"/>
        </w:rPr>
        <w:t>. Group under headings and list chronologically, e.g. Pre-start, Earthworks, …</w:t>
      </w:r>
    </w:p>
    <w:p w14:paraId="58AC65F6" w14:textId="77777777" w:rsidR="004E0CB8" w:rsidRPr="008A4058" w:rsidRDefault="004E0CB8" w:rsidP="008A4058">
      <w:pPr>
        <w:spacing w:line="280" w:lineRule="exact"/>
        <w:ind w:left="1134" w:right="57" w:hanging="567"/>
        <w:rPr>
          <w:rFonts w:cstheme="minorHAnsi"/>
          <w:color w:val="FF0000"/>
          <w:szCs w:val="21"/>
        </w:rPr>
      </w:pPr>
    </w:p>
    <w:p w14:paraId="68D08307" w14:textId="77777777" w:rsidR="004E0CB8" w:rsidRPr="008A4058" w:rsidRDefault="004E0CB8" w:rsidP="008A4058">
      <w:pPr>
        <w:spacing w:line="280" w:lineRule="exact"/>
        <w:ind w:left="1134" w:right="57" w:hanging="567"/>
        <w:rPr>
          <w:rFonts w:cstheme="minorHAnsi"/>
          <w:b/>
          <w:color w:val="FF0000"/>
          <w:szCs w:val="21"/>
        </w:rPr>
      </w:pPr>
      <w:r w:rsidRPr="008A4058">
        <w:rPr>
          <w:rFonts w:cstheme="minorHAnsi"/>
          <w:b/>
          <w:color w:val="FF0000"/>
          <w:szCs w:val="21"/>
        </w:rPr>
        <w:t>[Heading]</w:t>
      </w:r>
    </w:p>
    <w:p w14:paraId="223F9CA1" w14:textId="77777777" w:rsidR="004E0CB8" w:rsidRPr="008A4058" w:rsidRDefault="004E0CB8" w:rsidP="008A4058">
      <w:pPr>
        <w:spacing w:line="280" w:lineRule="exact"/>
        <w:ind w:left="1134" w:right="57" w:hanging="567"/>
        <w:rPr>
          <w:rFonts w:cstheme="minorHAnsi"/>
          <w:color w:val="FF0000"/>
          <w:szCs w:val="21"/>
        </w:rPr>
      </w:pPr>
    </w:p>
    <w:p w14:paraId="7D689457" w14:textId="77777777" w:rsidR="004E0CB8" w:rsidRPr="008A4058" w:rsidRDefault="004E0CB8" w:rsidP="008A4058">
      <w:pPr>
        <w:numPr>
          <w:ilvl w:val="0"/>
          <w:numId w:val="1"/>
        </w:numPr>
        <w:tabs>
          <w:tab w:val="clear" w:pos="360"/>
          <w:tab w:val="num" w:pos="1260"/>
        </w:tabs>
        <w:spacing w:line="280" w:lineRule="exact"/>
        <w:ind w:left="1134" w:right="57" w:hanging="567"/>
        <w:rPr>
          <w:rFonts w:cstheme="minorHAnsi"/>
          <w:szCs w:val="21"/>
        </w:rPr>
      </w:pPr>
      <w:r w:rsidRPr="008A4058">
        <w:rPr>
          <w:rFonts w:cstheme="minorHAnsi"/>
          <w:szCs w:val="21"/>
        </w:rPr>
        <w:t>+</w:t>
      </w:r>
    </w:p>
    <w:p w14:paraId="300FD53A" w14:textId="77777777" w:rsidR="004E0CB8" w:rsidRPr="008A4058" w:rsidRDefault="004E0CB8" w:rsidP="008A4058">
      <w:pPr>
        <w:spacing w:line="280" w:lineRule="exact"/>
        <w:ind w:left="1134" w:right="57" w:hanging="567"/>
        <w:rPr>
          <w:rFonts w:cstheme="minorHAnsi"/>
          <w:color w:val="FF0000"/>
          <w:szCs w:val="21"/>
        </w:rPr>
      </w:pPr>
    </w:p>
    <w:p w14:paraId="6A73E337" w14:textId="77777777" w:rsidR="004E0CB8" w:rsidRPr="008A4058" w:rsidRDefault="004E0CB8" w:rsidP="008A4058">
      <w:pPr>
        <w:spacing w:line="280" w:lineRule="exact"/>
        <w:ind w:left="1134" w:right="57" w:hanging="567"/>
        <w:rPr>
          <w:rFonts w:cstheme="minorHAnsi"/>
          <w:b/>
          <w:color w:val="FF0000"/>
          <w:szCs w:val="21"/>
        </w:rPr>
      </w:pPr>
      <w:r w:rsidRPr="008A4058">
        <w:rPr>
          <w:rFonts w:cstheme="minorHAnsi"/>
          <w:b/>
          <w:color w:val="FF0000"/>
          <w:szCs w:val="21"/>
        </w:rPr>
        <w:t>[Heading]</w:t>
      </w:r>
    </w:p>
    <w:p w14:paraId="7AE0AA51" w14:textId="77777777" w:rsidR="004E0CB8" w:rsidRPr="008A4058" w:rsidRDefault="004E0CB8" w:rsidP="008A4058">
      <w:pPr>
        <w:spacing w:line="280" w:lineRule="exact"/>
        <w:ind w:left="1134" w:right="57" w:hanging="567"/>
        <w:rPr>
          <w:rFonts w:cstheme="minorHAnsi"/>
          <w:color w:val="FF0000"/>
          <w:szCs w:val="21"/>
        </w:rPr>
      </w:pPr>
    </w:p>
    <w:p w14:paraId="17F2D080" w14:textId="77777777" w:rsidR="004E0CB8" w:rsidRPr="008A4058" w:rsidRDefault="004E0CB8" w:rsidP="008A4058">
      <w:pPr>
        <w:numPr>
          <w:ilvl w:val="0"/>
          <w:numId w:val="1"/>
        </w:numPr>
        <w:tabs>
          <w:tab w:val="clear" w:pos="360"/>
          <w:tab w:val="num" w:pos="1260"/>
        </w:tabs>
        <w:spacing w:line="280" w:lineRule="exact"/>
        <w:ind w:left="1134" w:right="57" w:hanging="567"/>
        <w:rPr>
          <w:rFonts w:cstheme="minorHAnsi"/>
          <w:szCs w:val="21"/>
        </w:rPr>
      </w:pPr>
      <w:r w:rsidRPr="008A4058">
        <w:rPr>
          <w:rFonts w:cstheme="minorHAnsi"/>
          <w:szCs w:val="21"/>
        </w:rPr>
        <w:t>+</w:t>
      </w:r>
    </w:p>
    <w:p w14:paraId="593587B4" w14:textId="77777777" w:rsidR="00E11A1E" w:rsidRPr="008A4058" w:rsidRDefault="00E11A1E" w:rsidP="008A4058">
      <w:pPr>
        <w:spacing w:line="280" w:lineRule="exact"/>
        <w:ind w:left="1134" w:right="57" w:hanging="567"/>
        <w:rPr>
          <w:rFonts w:cstheme="minorHAnsi"/>
          <w:szCs w:val="21"/>
        </w:rPr>
      </w:pPr>
      <w:r w:rsidRPr="008A4058">
        <w:rPr>
          <w:rFonts w:cstheme="minorHAnsi"/>
          <w:szCs w:val="21"/>
        </w:rPr>
        <w:tab/>
      </w:r>
    </w:p>
    <w:p w14:paraId="75A3EFFC" w14:textId="77777777" w:rsidR="00E11A1E" w:rsidRPr="008A4058" w:rsidRDefault="00E11A1E" w:rsidP="008A4058">
      <w:pPr>
        <w:spacing w:line="280" w:lineRule="exact"/>
        <w:ind w:left="1134" w:right="59" w:hanging="567"/>
        <w:rPr>
          <w:rFonts w:cstheme="minorHAnsi"/>
          <w:b/>
          <w:szCs w:val="21"/>
        </w:rPr>
      </w:pPr>
      <w:r w:rsidRPr="008A4058">
        <w:rPr>
          <w:rFonts w:cstheme="minorHAnsi"/>
          <w:b/>
          <w:szCs w:val="21"/>
        </w:rPr>
        <w:t>Advice notes:</w:t>
      </w:r>
    </w:p>
    <w:p w14:paraId="2D3A9075" w14:textId="77777777" w:rsidR="00E11A1E" w:rsidRPr="008A4058" w:rsidRDefault="00E11A1E" w:rsidP="008A4058">
      <w:pPr>
        <w:spacing w:line="280" w:lineRule="exact"/>
        <w:ind w:left="1134" w:right="59" w:hanging="567"/>
        <w:rPr>
          <w:rFonts w:cstheme="minorHAnsi"/>
          <w:szCs w:val="21"/>
        </w:rPr>
      </w:pPr>
    </w:p>
    <w:p w14:paraId="20C3A636" w14:textId="7C51A710" w:rsidR="00A953F4" w:rsidRPr="00A953F4" w:rsidRDefault="00A953F4" w:rsidP="00A953F4">
      <w:pPr>
        <w:numPr>
          <w:ilvl w:val="0"/>
          <w:numId w:val="2"/>
        </w:numPr>
        <w:tabs>
          <w:tab w:val="clear" w:pos="1429"/>
        </w:tabs>
        <w:spacing w:line="280" w:lineRule="exact"/>
        <w:ind w:left="1134" w:hanging="567"/>
        <w:rPr>
          <w:i/>
          <w:iCs/>
          <w:szCs w:val="21"/>
        </w:rPr>
      </w:pPr>
      <w:r w:rsidRPr="00F905D6">
        <w:rPr>
          <w:lang w:val="en-NZ"/>
        </w:rPr>
        <w:t>T</w:t>
      </w:r>
      <w:r w:rsidRPr="00F905D6">
        <w:t xml:space="preserve">his resource consent will </w:t>
      </w:r>
      <w:r w:rsidRPr="00F905D6">
        <w:rPr>
          <w:b/>
          <w:bCs/>
        </w:rPr>
        <w:t>lapse five years</w:t>
      </w:r>
      <w:r w:rsidRPr="00F905D6">
        <w:t xml:space="preserve"> </w:t>
      </w:r>
      <w:r w:rsidRPr="00F905D6">
        <w:rPr>
          <w:b/>
          <w:bCs/>
        </w:rPr>
        <w:t>from the date it is issued</w:t>
      </w:r>
      <w:r w:rsidRPr="00F905D6">
        <w:t xml:space="preserve"> unless it is given effect to (i.e. the activity is established) before then.</w:t>
      </w:r>
      <w:r w:rsidRPr="00F905D6">
        <w:rPr>
          <w:b/>
          <w:bCs/>
        </w:rPr>
        <w:t xml:space="preserve"> </w:t>
      </w:r>
      <w:r w:rsidRPr="00F905D6">
        <w:t>Application may be made under Section 125 of the Resource Management Act 1991 to extend the period for giving effect to the resource consent, and this must be submitted prior to the consent lapsing.</w:t>
      </w:r>
    </w:p>
    <w:p w14:paraId="46F5C611" w14:textId="77777777" w:rsidR="00BC30C2" w:rsidRDefault="00BC30C2" w:rsidP="00A953F4">
      <w:pPr>
        <w:spacing w:line="280" w:lineRule="exact"/>
        <w:ind w:left="567"/>
        <w:rPr>
          <w:i/>
          <w:iCs/>
          <w:szCs w:val="21"/>
        </w:rPr>
      </w:pPr>
    </w:p>
    <w:p w14:paraId="0A22B3AA" w14:textId="7C23353E" w:rsidR="00462A17" w:rsidRPr="00A060D1" w:rsidRDefault="00462A17" w:rsidP="00462A17">
      <w:pPr>
        <w:numPr>
          <w:ilvl w:val="0"/>
          <w:numId w:val="2"/>
        </w:numPr>
        <w:tabs>
          <w:tab w:val="clear" w:pos="1429"/>
        </w:tabs>
        <w:spacing w:line="280" w:lineRule="exact"/>
        <w:ind w:left="1134" w:right="59" w:hanging="567"/>
        <w:rPr>
          <w:rFonts w:cstheme="minorHAnsi"/>
          <w:i/>
          <w:iCs/>
          <w:sz w:val="22"/>
          <w:szCs w:val="22"/>
        </w:rPr>
      </w:pPr>
      <w:r w:rsidRPr="00A060D1">
        <w:rPr>
          <w:rFonts w:cstheme="minorHAnsi"/>
          <w:b/>
          <w:bCs/>
          <w:szCs w:val="21"/>
        </w:rPr>
        <w:t>Monitoring</w:t>
      </w:r>
      <w:r w:rsidRPr="00A060D1">
        <w:rPr>
          <w:rFonts w:cstheme="minorHAnsi"/>
          <w:szCs w:val="21"/>
        </w:rPr>
        <w:t xml:space="preserve"> will be carried out to ensure the </w:t>
      </w:r>
      <w:r w:rsidRPr="00A060D1">
        <w:rPr>
          <w:rFonts w:cstheme="minorHAnsi"/>
          <w:b/>
          <w:bCs/>
          <w:szCs w:val="21"/>
        </w:rPr>
        <w:t>conditions are complied with</w:t>
      </w:r>
      <w:r w:rsidRPr="00A060D1">
        <w:rPr>
          <w:rFonts w:cstheme="minorHAnsi"/>
          <w:szCs w:val="21"/>
        </w:rPr>
        <w:t xml:space="preserve"> and that the development proceeds in accordance with the plans and details which were submitted with the application. </w:t>
      </w:r>
    </w:p>
    <w:p w14:paraId="336D51BE" w14:textId="77777777" w:rsidR="00462A17" w:rsidRPr="00A060D1" w:rsidRDefault="00462A17" w:rsidP="00462A17">
      <w:pPr>
        <w:spacing w:line="280" w:lineRule="exact"/>
        <w:ind w:right="59"/>
        <w:rPr>
          <w:rFonts w:cstheme="minorHAnsi"/>
          <w:sz w:val="22"/>
          <w:szCs w:val="22"/>
        </w:rPr>
      </w:pPr>
    </w:p>
    <w:p w14:paraId="705334C1" w14:textId="46C53EF1" w:rsidR="00462A17" w:rsidRPr="00A060D1" w:rsidRDefault="00462A17" w:rsidP="00462A17">
      <w:pPr>
        <w:spacing w:line="280" w:lineRule="exact"/>
        <w:ind w:left="1134" w:hanging="567"/>
        <w:rPr>
          <w:rFonts w:cstheme="minorHAnsi"/>
          <w:szCs w:val="21"/>
        </w:rPr>
      </w:pPr>
      <w:r w:rsidRPr="00A060D1">
        <w:rPr>
          <w:rFonts w:ascii="Calibri" w:hAnsi="Calibri" w:cs="Calibri"/>
          <w:szCs w:val="21"/>
          <w:lang w:val="en-US"/>
        </w:rPr>
        <w:tab/>
        <w:t xml:space="preserve">The Council will require payment of its </w:t>
      </w:r>
      <w:r w:rsidRPr="00A060D1">
        <w:rPr>
          <w:rFonts w:ascii="Calibri" w:hAnsi="Calibri" w:cs="Calibri"/>
          <w:b/>
          <w:bCs/>
          <w:szCs w:val="21"/>
          <w:lang w:val="en-US"/>
        </w:rPr>
        <w:t>administrative charges</w:t>
      </w:r>
      <w:r w:rsidRPr="00A060D1">
        <w:rPr>
          <w:rFonts w:ascii="Calibri" w:hAnsi="Calibri" w:cs="Calibri"/>
          <w:szCs w:val="21"/>
          <w:lang w:val="en-US"/>
        </w:rPr>
        <w:t xml:space="preserve"> in relation to monitoring, under section 36 of the Resource Management Act 1991. </w:t>
      </w:r>
      <w:r w:rsidRPr="00A060D1">
        <w:rPr>
          <w:rFonts w:cstheme="minorHAnsi"/>
          <w:szCs w:val="21"/>
        </w:rPr>
        <w:t>The monitoring programme administration fee and initial inspection fee</w:t>
      </w:r>
      <w:r w:rsidRPr="00A060D1">
        <w:rPr>
          <w:rFonts w:cstheme="minorHAnsi"/>
          <w:color w:val="FF0000"/>
          <w:szCs w:val="21"/>
        </w:rPr>
        <w:t xml:space="preserve"> </w:t>
      </w:r>
      <w:r w:rsidRPr="00A060D1">
        <w:rPr>
          <w:rFonts w:cstheme="minorHAnsi"/>
          <w:szCs w:val="21"/>
        </w:rPr>
        <w:t xml:space="preserve">will be charged to the applicant with the consent processing costs. If </w:t>
      </w:r>
      <w:r w:rsidRPr="00A060D1">
        <w:rPr>
          <w:rFonts w:ascii="Calibri" w:hAnsi="Calibri" w:cs="Calibri"/>
          <w:szCs w:val="21"/>
          <w:lang w:val="en-US"/>
        </w:rPr>
        <w:t>more than one inspection, or additional monitoring activities (including those relating to non-compliance with conditions), are required,</w:t>
      </w:r>
      <w:r w:rsidRPr="00A060D1">
        <w:rPr>
          <w:rFonts w:cstheme="minorHAnsi"/>
          <w:szCs w:val="21"/>
        </w:rPr>
        <w:t xml:space="preserve"> the additional time will be invoiced to the consent holder when the monitoring is carried out, at the applicable hourly rate.  </w:t>
      </w:r>
      <w:r w:rsidRPr="00A060D1">
        <w:rPr>
          <w:rFonts w:ascii="Calibri" w:hAnsi="Calibri" w:cs="Calibri"/>
          <w:szCs w:val="21"/>
          <w:lang w:val="en-US"/>
        </w:rPr>
        <w:t xml:space="preserve">The current monitoring charges are outlined on the </w:t>
      </w:r>
      <w:hyperlink r:id="rId10" w:history="1">
        <w:r w:rsidRPr="00A060D1">
          <w:rPr>
            <w:rStyle w:val="Hyperlink"/>
            <w:rFonts w:ascii="Calibri" w:hAnsi="Calibri" w:cs="Calibri"/>
            <w:szCs w:val="21"/>
            <w:lang w:val="en-US"/>
          </w:rPr>
          <w:t>Resource Management Fee Schedule</w:t>
        </w:r>
      </w:hyperlink>
      <w:r w:rsidRPr="00A060D1">
        <w:rPr>
          <w:rFonts w:ascii="Calibri" w:hAnsi="Calibri" w:cs="Calibri"/>
          <w:szCs w:val="21"/>
          <w:lang w:val="en-US"/>
        </w:rPr>
        <w:t xml:space="preserve">. </w:t>
      </w:r>
    </w:p>
    <w:p w14:paraId="38B68775" w14:textId="77777777" w:rsidR="00E11A1E" w:rsidRPr="008A4058" w:rsidRDefault="00E11A1E" w:rsidP="00462A17">
      <w:pPr>
        <w:autoSpaceDE w:val="0"/>
        <w:autoSpaceDN w:val="0"/>
        <w:adjustRightInd w:val="0"/>
        <w:spacing w:line="280" w:lineRule="exact"/>
        <w:ind w:left="1134" w:right="20" w:hanging="567"/>
        <w:rPr>
          <w:rFonts w:cstheme="minorHAnsi"/>
          <w:color w:val="FF0000"/>
          <w:szCs w:val="21"/>
          <w:lang w:val="en-US"/>
        </w:rPr>
      </w:pPr>
    </w:p>
    <w:p w14:paraId="4D7765ED" w14:textId="77777777" w:rsidR="00E11A1E" w:rsidRPr="008A4058" w:rsidRDefault="00E11A1E" w:rsidP="008A4058">
      <w:pPr>
        <w:numPr>
          <w:ilvl w:val="0"/>
          <w:numId w:val="2"/>
        </w:numPr>
        <w:tabs>
          <w:tab w:val="clear" w:pos="1429"/>
        </w:tabs>
        <w:spacing w:line="280" w:lineRule="exact"/>
        <w:ind w:left="1134" w:right="23" w:hanging="567"/>
        <w:rPr>
          <w:rFonts w:cstheme="minorHAnsi"/>
          <w:i/>
          <w:iCs/>
          <w:color w:val="FF0000"/>
          <w:szCs w:val="21"/>
          <w:lang w:val="en-NZ"/>
        </w:rPr>
      </w:pPr>
      <w:r w:rsidRPr="008A4058">
        <w:rPr>
          <w:rFonts w:cstheme="minorHAnsi"/>
          <w:szCs w:val="21"/>
          <w:lang w:val="en-NZ"/>
        </w:rPr>
        <w:t xml:space="preserve">This resource consent has been processed under the Resource Management Act 1991 and relates to planning matters only.  You will also need to comply with the requirements of the </w:t>
      </w:r>
      <w:r w:rsidRPr="008A4058">
        <w:rPr>
          <w:rFonts w:cstheme="minorHAnsi"/>
          <w:b/>
          <w:szCs w:val="21"/>
          <w:lang w:val="en-NZ"/>
        </w:rPr>
        <w:t>Building Act 2004</w:t>
      </w:r>
      <w:r w:rsidRPr="008A4058">
        <w:rPr>
          <w:rFonts w:cstheme="minorHAnsi"/>
          <w:szCs w:val="21"/>
          <w:lang w:val="en-NZ"/>
        </w:rPr>
        <w:t>.  Please contact a Building Consent Officer (</w:t>
      </w:r>
      <w:proofErr w:type="spellStart"/>
      <w:r w:rsidRPr="008A4058">
        <w:rPr>
          <w:rFonts w:cstheme="minorHAnsi"/>
          <w:szCs w:val="21"/>
          <w:lang w:val="en-NZ"/>
        </w:rPr>
        <w:t>ph</w:t>
      </w:r>
      <w:proofErr w:type="spellEnd"/>
      <w:r w:rsidRPr="008A4058">
        <w:rPr>
          <w:rFonts w:cstheme="minorHAnsi"/>
          <w:szCs w:val="21"/>
          <w:lang w:val="en-NZ"/>
        </w:rPr>
        <w:t xml:space="preserve">: 941 8999) for advice on the building consent process.  </w:t>
      </w:r>
      <w:r w:rsidRPr="008A4058">
        <w:rPr>
          <w:rFonts w:cstheme="minorHAnsi"/>
          <w:i/>
          <w:iCs/>
          <w:color w:val="FF0000"/>
          <w:szCs w:val="21"/>
          <w:lang w:val="en-NZ"/>
        </w:rPr>
        <w:t>(Include this advice note when the application relates to conversion of the use of an existing building, or other similar situations where the applicant may not be aware that a building consent is required).</w:t>
      </w:r>
    </w:p>
    <w:p w14:paraId="788E0771" w14:textId="77777777" w:rsidR="00E11A1E" w:rsidRPr="008A4058" w:rsidRDefault="00E11A1E" w:rsidP="008A4058">
      <w:pPr>
        <w:tabs>
          <w:tab w:val="num" w:pos="426"/>
        </w:tabs>
        <w:spacing w:line="280" w:lineRule="exact"/>
        <w:ind w:left="1134" w:right="23" w:hanging="567"/>
        <w:rPr>
          <w:rFonts w:cstheme="minorHAnsi"/>
          <w:szCs w:val="21"/>
          <w:lang w:val="en-NZ"/>
        </w:rPr>
      </w:pPr>
    </w:p>
    <w:p w14:paraId="7BC06BCA" w14:textId="77777777" w:rsidR="00E11A1E" w:rsidRPr="008A4058" w:rsidRDefault="00E11A1E" w:rsidP="008A4058">
      <w:pPr>
        <w:numPr>
          <w:ilvl w:val="0"/>
          <w:numId w:val="2"/>
        </w:numPr>
        <w:tabs>
          <w:tab w:val="clear" w:pos="1429"/>
        </w:tabs>
        <w:spacing w:line="280" w:lineRule="exact"/>
        <w:ind w:left="1134" w:right="23" w:hanging="567"/>
        <w:rPr>
          <w:rFonts w:cstheme="minorHAnsi"/>
          <w:i/>
          <w:iCs/>
          <w:color w:val="FF0000"/>
          <w:szCs w:val="21"/>
          <w:lang w:val="en-NZ"/>
        </w:rPr>
      </w:pPr>
      <w:r w:rsidRPr="008A4058">
        <w:rPr>
          <w:rFonts w:cstheme="minorHAnsi"/>
          <w:szCs w:val="21"/>
          <w:lang w:val="en-NZ"/>
        </w:rPr>
        <w:t xml:space="preserve">This resource consent has been processed under the Resource Management Act 1991 and relates to planning matters only.  </w:t>
      </w:r>
      <w:r w:rsidRPr="008A4058">
        <w:rPr>
          <w:rFonts w:cstheme="minorHAnsi"/>
          <w:iCs/>
          <w:szCs w:val="21"/>
          <w:lang w:val="en-NZ"/>
        </w:rPr>
        <w:t xml:space="preserve">You will need to obtain separate permission from the </w:t>
      </w:r>
      <w:r w:rsidRPr="008A4058">
        <w:rPr>
          <w:rFonts w:cstheme="minorHAnsi"/>
          <w:b/>
          <w:iCs/>
          <w:szCs w:val="21"/>
          <w:lang w:val="en-NZ"/>
        </w:rPr>
        <w:t>Council as owner of the land</w:t>
      </w:r>
      <w:r w:rsidRPr="008A4058">
        <w:rPr>
          <w:rFonts w:cstheme="minorHAnsi"/>
          <w:iCs/>
          <w:szCs w:val="21"/>
          <w:lang w:val="en-NZ"/>
        </w:rPr>
        <w:t xml:space="preserve"> before you may carry out the proposed activity on this site.  </w:t>
      </w:r>
      <w:r w:rsidRPr="008A4058">
        <w:rPr>
          <w:rFonts w:cstheme="minorHAnsi"/>
          <w:szCs w:val="21"/>
          <w:lang w:val="en-NZ" w:eastAsia="en-GB"/>
        </w:rPr>
        <w:t>Please contact Joanne Walton, Policy Advisor</w:t>
      </w:r>
      <w:r w:rsidR="00256079" w:rsidRPr="008A4058">
        <w:rPr>
          <w:rFonts w:cstheme="minorHAnsi"/>
          <w:szCs w:val="21"/>
          <w:lang w:val="en-NZ" w:eastAsia="en-GB"/>
        </w:rPr>
        <w:t xml:space="preserve">, Parks Unit via email at </w:t>
      </w:r>
      <w:hyperlink r:id="rId11" w:history="1">
        <w:r w:rsidR="00256079" w:rsidRPr="008A4058">
          <w:rPr>
            <w:rStyle w:val="Hyperlink"/>
            <w:rFonts w:cstheme="minorHAnsi"/>
            <w:szCs w:val="21"/>
            <w:lang w:val="en-NZ" w:eastAsia="en-GB"/>
          </w:rPr>
          <w:t>Joanne.Walton@ccc.govt.nz</w:t>
        </w:r>
      </w:hyperlink>
      <w:r w:rsidRPr="008A4058">
        <w:rPr>
          <w:rFonts w:cstheme="minorHAnsi"/>
          <w:iCs/>
          <w:szCs w:val="21"/>
          <w:lang w:val="en-NZ"/>
        </w:rPr>
        <w:t xml:space="preserve">.  </w:t>
      </w:r>
      <w:r w:rsidRPr="008A4058">
        <w:rPr>
          <w:rFonts w:cstheme="minorHAnsi"/>
          <w:i/>
          <w:iCs/>
          <w:color w:val="FF0000"/>
          <w:szCs w:val="21"/>
          <w:lang w:val="en-NZ"/>
        </w:rPr>
        <w:t>(Include this advice note where the proposal is on Council land).</w:t>
      </w:r>
    </w:p>
    <w:p w14:paraId="1FF41A66" w14:textId="77777777" w:rsidR="00E11A1E" w:rsidRPr="008A4058" w:rsidRDefault="00E11A1E" w:rsidP="008A4058">
      <w:pPr>
        <w:spacing w:line="280" w:lineRule="exact"/>
        <w:ind w:left="1134" w:right="23" w:hanging="567"/>
        <w:rPr>
          <w:rFonts w:cstheme="minorHAnsi"/>
          <w:iCs/>
          <w:color w:val="FF0000"/>
          <w:szCs w:val="21"/>
          <w:lang w:val="en-NZ"/>
        </w:rPr>
      </w:pPr>
    </w:p>
    <w:p w14:paraId="72A571D3" w14:textId="77777777" w:rsidR="00E11A1E" w:rsidRPr="008A4058" w:rsidRDefault="00E11A1E" w:rsidP="008A4058">
      <w:pPr>
        <w:numPr>
          <w:ilvl w:val="0"/>
          <w:numId w:val="2"/>
        </w:numPr>
        <w:tabs>
          <w:tab w:val="clear" w:pos="1429"/>
        </w:tabs>
        <w:spacing w:line="280" w:lineRule="exact"/>
        <w:ind w:left="1134" w:hanging="567"/>
        <w:rPr>
          <w:rFonts w:cstheme="minorHAnsi"/>
          <w:i/>
          <w:iCs/>
          <w:szCs w:val="21"/>
          <w:lang w:val="en-NZ"/>
        </w:rPr>
      </w:pPr>
      <w:r w:rsidRPr="008A4058">
        <w:rPr>
          <w:rFonts w:cstheme="minorHAnsi"/>
          <w:szCs w:val="21"/>
        </w:rPr>
        <w:t xml:space="preserve">This site may be an archaeological site as defined and protected under the provisions of the Heritage New Zealand Pouhere Taonga Act 2014. Archaeological sites are defined in the HNZPTA as any place in New Zealand where there is physical evidence of pre-1900 occupation, regardless whether the site is known or not, recorded in the NZAA Site Recording Scheme or not, or listed with Heritage New Zealand or the local council. Authority from Heritage New Zealand is required for any work that affects or may affect an archaeological site.  </w:t>
      </w:r>
      <w:r w:rsidRPr="008A4058">
        <w:rPr>
          <w:rFonts w:cstheme="minorHAnsi"/>
          <w:b/>
          <w:bCs/>
          <w:szCs w:val="21"/>
        </w:rPr>
        <w:t xml:space="preserve">Please contact the Heritage New Zealand regional archaeologist on 03 363 1880 or </w:t>
      </w:r>
      <w:hyperlink r:id="rId12" w:history="1">
        <w:r w:rsidRPr="008A4058">
          <w:rPr>
            <w:rStyle w:val="Hyperlink"/>
            <w:rFonts w:cstheme="minorHAnsi"/>
            <w:b/>
            <w:bCs/>
            <w:szCs w:val="21"/>
          </w:rPr>
          <w:t>archaeologistcw@heritage.org.nz</w:t>
        </w:r>
      </w:hyperlink>
      <w:r w:rsidRPr="008A4058">
        <w:rPr>
          <w:rFonts w:cstheme="minorHAnsi"/>
          <w:b/>
          <w:bCs/>
          <w:szCs w:val="21"/>
        </w:rPr>
        <w:t xml:space="preserve"> before commencing work on the land. </w:t>
      </w:r>
      <w:r w:rsidRPr="008A4058">
        <w:rPr>
          <w:rFonts w:cstheme="minorHAnsi"/>
          <w:bCs/>
          <w:i/>
          <w:color w:val="FF0000"/>
          <w:szCs w:val="21"/>
        </w:rPr>
        <w:t>(i</w:t>
      </w:r>
      <w:r w:rsidRPr="008A4058">
        <w:rPr>
          <w:rFonts w:cstheme="minorHAnsi"/>
          <w:i/>
          <w:iCs/>
          <w:color w:val="FF0000"/>
          <w:szCs w:val="21"/>
        </w:rPr>
        <w:t>nclude this advice note for buildings/sites with district plan heritage protection and/or where the site was used in the 19</w:t>
      </w:r>
      <w:r w:rsidRPr="008A4058">
        <w:rPr>
          <w:rFonts w:cstheme="minorHAnsi"/>
          <w:i/>
          <w:iCs/>
          <w:color w:val="FF0000"/>
          <w:szCs w:val="21"/>
          <w:vertAlign w:val="superscript"/>
        </w:rPr>
        <w:t>th</w:t>
      </w:r>
      <w:r w:rsidRPr="008A4058">
        <w:rPr>
          <w:rFonts w:cstheme="minorHAnsi"/>
          <w:i/>
          <w:iCs/>
          <w:color w:val="FF0000"/>
          <w:szCs w:val="21"/>
        </w:rPr>
        <w:t xml:space="preserve"> century or before this.  Areas where this will most often be relevant are in the central city, Lyttelton and Banks Peninsula and the city's older suburbs including areas with character area overlays.)</w:t>
      </w:r>
    </w:p>
    <w:p w14:paraId="500CA363" w14:textId="77777777" w:rsidR="004F014D" w:rsidRPr="00A55645" w:rsidRDefault="004F014D" w:rsidP="00A55645">
      <w:pPr>
        <w:pStyle w:val="ListParagraph"/>
        <w:spacing w:line="280" w:lineRule="exact"/>
        <w:ind w:left="1134" w:hanging="567"/>
        <w:rPr>
          <w:rFonts w:cstheme="minorHAnsi"/>
          <w:szCs w:val="21"/>
          <w:lang w:val="en-NZ"/>
        </w:rPr>
      </w:pPr>
    </w:p>
    <w:p w14:paraId="0FE4F0FF" w14:textId="77777777" w:rsidR="004F014D" w:rsidRPr="008A4058" w:rsidRDefault="004F014D" w:rsidP="00A55645">
      <w:pPr>
        <w:numPr>
          <w:ilvl w:val="0"/>
          <w:numId w:val="2"/>
        </w:numPr>
        <w:tabs>
          <w:tab w:val="clear" w:pos="1429"/>
        </w:tabs>
        <w:spacing w:line="280" w:lineRule="exact"/>
        <w:ind w:left="1134" w:hanging="567"/>
        <w:rPr>
          <w:rFonts w:cstheme="minorHAnsi"/>
          <w:i/>
          <w:iCs/>
          <w:szCs w:val="21"/>
          <w:lang w:val="en-NZ"/>
        </w:rPr>
      </w:pPr>
      <w:r w:rsidRPr="008A4058">
        <w:rPr>
          <w:rFonts w:cstheme="minorHAnsi"/>
          <w:iCs/>
          <w:color w:val="000000"/>
          <w:szCs w:val="21"/>
        </w:rPr>
        <w:t xml:space="preserve">As the site is shown by Council </w:t>
      </w:r>
      <w:r w:rsidRPr="008A4058">
        <w:rPr>
          <w:rFonts w:cstheme="minorHAnsi"/>
          <w:b/>
          <w:iCs/>
          <w:color w:val="000000"/>
          <w:szCs w:val="21"/>
        </w:rPr>
        <w:t>flood hazard</w:t>
      </w:r>
      <w:r w:rsidRPr="008A4058">
        <w:rPr>
          <w:rFonts w:cstheme="minorHAnsi"/>
          <w:iCs/>
          <w:color w:val="000000"/>
          <w:szCs w:val="21"/>
        </w:rPr>
        <w:t xml:space="preserve"> </w:t>
      </w:r>
      <w:r w:rsidRPr="008A4058">
        <w:rPr>
          <w:rFonts w:cstheme="minorHAnsi"/>
          <w:iCs/>
          <w:szCs w:val="21"/>
        </w:rPr>
        <w:t xml:space="preserve">modelling to be affected by flooding in a 2% annual exceedance probability event, the land is considered to be subject to a natural hazard and the building consent application will be considered under section 71 – 72 of the Building Act. If adequate </w:t>
      </w:r>
      <w:r w:rsidRPr="008A4058">
        <w:rPr>
          <w:rFonts w:cstheme="minorHAnsi"/>
          <w:iCs/>
          <w:color w:val="000000"/>
          <w:szCs w:val="21"/>
        </w:rPr>
        <w:t>provision for protection from this natural hazard is not made, the building consent will be granted subject to the condition that a natural hazard notice will be entered on the record of title.  Please contact the Duty Building Consent Officer for more information (</w:t>
      </w:r>
      <w:hyperlink r:id="rId13" w:history="1">
        <w:r w:rsidRPr="008A4058">
          <w:rPr>
            <w:rStyle w:val="Hyperlink"/>
            <w:rFonts w:cstheme="minorHAnsi"/>
            <w:iCs/>
            <w:szCs w:val="21"/>
          </w:rPr>
          <w:t>dutybco@ccc.govt.nz</w:t>
        </w:r>
      </w:hyperlink>
      <w:r w:rsidRPr="008A4058">
        <w:rPr>
          <w:rFonts w:cstheme="minorHAnsi"/>
          <w:iCs/>
          <w:color w:val="000000"/>
          <w:szCs w:val="21"/>
        </w:rPr>
        <w:t xml:space="preserve">). </w:t>
      </w:r>
      <w:r w:rsidRPr="008A4058">
        <w:rPr>
          <w:rFonts w:cstheme="minorHAnsi"/>
          <w:i/>
          <w:iCs/>
          <w:color w:val="FF0000"/>
          <w:szCs w:val="21"/>
        </w:rPr>
        <w:t>Check floor levels advice and include when a site</w:t>
      </w:r>
      <w:r w:rsidRPr="008A4058">
        <w:rPr>
          <w:rFonts w:cstheme="minorHAnsi"/>
          <w:i/>
          <w:color w:val="FF0000"/>
          <w:szCs w:val="21"/>
        </w:rPr>
        <w:t xml:space="preserve"> is within the 50yr flood extent</w:t>
      </w:r>
    </w:p>
    <w:p w14:paraId="5CFE2CEB" w14:textId="77777777" w:rsidR="004F014D" w:rsidRPr="008A4058" w:rsidRDefault="004F014D" w:rsidP="00A55645">
      <w:pPr>
        <w:pStyle w:val="ListParagraph"/>
        <w:spacing w:line="280" w:lineRule="exact"/>
        <w:ind w:left="1134" w:hanging="567"/>
        <w:rPr>
          <w:rFonts w:cstheme="minorHAnsi"/>
          <w:szCs w:val="21"/>
        </w:rPr>
      </w:pPr>
    </w:p>
    <w:p w14:paraId="1E0E1BC0" w14:textId="77777777" w:rsidR="004F014D" w:rsidRPr="008A4058" w:rsidRDefault="00635DB1" w:rsidP="00A55645">
      <w:pPr>
        <w:numPr>
          <w:ilvl w:val="0"/>
          <w:numId w:val="2"/>
        </w:numPr>
        <w:tabs>
          <w:tab w:val="clear" w:pos="1429"/>
        </w:tabs>
        <w:spacing w:line="280" w:lineRule="exact"/>
        <w:ind w:left="1134" w:hanging="567"/>
        <w:rPr>
          <w:rFonts w:cstheme="minorHAnsi"/>
          <w:i/>
          <w:iCs/>
          <w:szCs w:val="21"/>
          <w:lang w:val="en-NZ"/>
        </w:rPr>
      </w:pPr>
      <w:r w:rsidRPr="008A4058">
        <w:rPr>
          <w:rFonts w:cstheme="minorHAnsi"/>
          <w:bCs/>
          <w:szCs w:val="21"/>
        </w:rPr>
        <w:lastRenderedPageBreak/>
        <w:t xml:space="preserve">Under the </w:t>
      </w:r>
      <w:hyperlink r:id="rId14" w:history="1">
        <w:r w:rsidRPr="008A4058">
          <w:rPr>
            <w:rStyle w:val="Hyperlink"/>
            <w:rFonts w:cstheme="minorHAnsi"/>
            <w:bCs/>
            <w:szCs w:val="21"/>
          </w:rPr>
          <w:t>Council’s Stormwater and Land Drainage Bylaw 2022</w:t>
        </w:r>
      </w:hyperlink>
      <w:r w:rsidRPr="008A4058">
        <w:rPr>
          <w:rFonts w:cstheme="minorHAnsi"/>
          <w:bCs/>
          <w:szCs w:val="21"/>
        </w:rPr>
        <w:t xml:space="preserve"> no person may obstruct any overland flow path or floodplains with any material or structures such as fences and retaining walls.  As the application site forms part of the flood plain for </w:t>
      </w:r>
      <w:r w:rsidRPr="008A4058">
        <w:rPr>
          <w:rFonts w:cstheme="minorHAnsi"/>
          <w:bCs/>
          <w:color w:val="FF0000"/>
          <w:szCs w:val="21"/>
        </w:rPr>
        <w:t>[name of waterway],</w:t>
      </w:r>
      <w:r w:rsidRPr="008A4058">
        <w:rPr>
          <w:rFonts w:cstheme="minorHAnsi"/>
          <w:bCs/>
          <w:szCs w:val="21"/>
        </w:rPr>
        <w:t xml:space="preserve"> any proposed fencing will require authorisation from the Asset Planning Stormwater and Waterways Team who can be contacted via email </w:t>
      </w:r>
      <w:hyperlink r:id="rId15" w:history="1">
        <w:r w:rsidRPr="008A4058">
          <w:rPr>
            <w:rStyle w:val="Hyperlink"/>
            <w:rFonts w:cstheme="minorHAnsi"/>
            <w:bCs/>
            <w:szCs w:val="21"/>
          </w:rPr>
          <w:t>Stormwater.Approvals@ccc.govt.nz</w:t>
        </w:r>
      </w:hyperlink>
      <w:r w:rsidRPr="008A4058">
        <w:rPr>
          <w:rFonts w:cstheme="minorHAnsi"/>
          <w:bCs/>
          <w:szCs w:val="21"/>
        </w:rPr>
        <w:t>.</w:t>
      </w:r>
    </w:p>
    <w:p w14:paraId="49440910" w14:textId="77777777" w:rsidR="00E11A1E" w:rsidRPr="008A4058" w:rsidRDefault="00E11A1E" w:rsidP="00A55645">
      <w:pPr>
        <w:spacing w:line="280" w:lineRule="exact"/>
        <w:ind w:left="1134" w:right="59" w:hanging="567"/>
        <w:rPr>
          <w:rFonts w:cstheme="minorHAnsi"/>
          <w:szCs w:val="21"/>
        </w:rPr>
      </w:pPr>
    </w:p>
    <w:p w14:paraId="521C74FE" w14:textId="77777777" w:rsidR="00256079" w:rsidRPr="008A4058" w:rsidRDefault="00E11A1E" w:rsidP="00A55645">
      <w:pPr>
        <w:spacing w:line="280" w:lineRule="exact"/>
        <w:ind w:left="1134" w:right="57" w:hanging="567"/>
        <w:rPr>
          <w:rFonts w:cstheme="minorHAnsi"/>
          <w:i/>
          <w:color w:val="FF0000"/>
          <w:szCs w:val="21"/>
        </w:rPr>
      </w:pPr>
      <w:r w:rsidRPr="008A4058">
        <w:rPr>
          <w:rFonts w:cstheme="minorHAnsi"/>
          <w:szCs w:val="21"/>
        </w:rPr>
        <w:t>iv)</w:t>
      </w:r>
      <w:r w:rsidRPr="008A4058">
        <w:rPr>
          <w:rFonts w:cstheme="minorHAnsi"/>
          <w:szCs w:val="21"/>
        </w:rPr>
        <w:tab/>
      </w:r>
      <w:r w:rsidR="00256079" w:rsidRPr="008A4058">
        <w:rPr>
          <w:rFonts w:cstheme="minorHAnsi"/>
          <w:b/>
          <w:bCs/>
          <w:szCs w:val="21"/>
        </w:rPr>
        <w:t xml:space="preserve">Development Contributions </w:t>
      </w:r>
      <w:r w:rsidR="00256079" w:rsidRPr="008A4058">
        <w:rPr>
          <w:rFonts w:cstheme="minorHAnsi"/>
          <w:b/>
          <w:bCs/>
          <w:i/>
          <w:iCs/>
          <w:color w:val="FF0000"/>
          <w:szCs w:val="21"/>
        </w:rPr>
        <w:t>Where DCs NOT Payable</w:t>
      </w:r>
    </w:p>
    <w:p w14:paraId="28C1075F" w14:textId="77777777" w:rsidR="00256079" w:rsidRPr="008A4058" w:rsidRDefault="00256079" w:rsidP="00A55645">
      <w:pPr>
        <w:spacing w:line="280" w:lineRule="exact"/>
        <w:ind w:left="1134" w:hanging="567"/>
        <w:rPr>
          <w:rFonts w:cstheme="minorHAnsi"/>
          <w:color w:val="000000"/>
          <w:szCs w:val="21"/>
        </w:rPr>
      </w:pPr>
      <w:r w:rsidRPr="008A4058">
        <w:rPr>
          <w:rFonts w:cstheme="minorHAnsi"/>
          <w:szCs w:val="21"/>
        </w:rPr>
        <w:tab/>
        <w:t>No development contributions are payable on this consent.</w:t>
      </w:r>
    </w:p>
    <w:p w14:paraId="53C668E2" w14:textId="77777777" w:rsidR="00A55645" w:rsidRDefault="00256079" w:rsidP="00A55645">
      <w:pPr>
        <w:spacing w:line="280" w:lineRule="exact"/>
        <w:ind w:left="1134" w:hanging="567"/>
        <w:rPr>
          <w:rFonts w:cstheme="minorHAnsi"/>
          <w:b/>
          <w:bCs/>
          <w:szCs w:val="21"/>
        </w:rPr>
      </w:pPr>
      <w:r w:rsidRPr="008A4058">
        <w:rPr>
          <w:rFonts w:cstheme="minorHAnsi"/>
          <w:b/>
          <w:bCs/>
          <w:szCs w:val="21"/>
        </w:rPr>
        <w:tab/>
      </w:r>
    </w:p>
    <w:p w14:paraId="30B5D07C" w14:textId="7DB27AB1" w:rsidR="00256079" w:rsidRPr="008A4058" w:rsidRDefault="00A55645" w:rsidP="00A55645">
      <w:pPr>
        <w:spacing w:line="280" w:lineRule="exact"/>
        <w:ind w:left="1134" w:hanging="567"/>
        <w:rPr>
          <w:rFonts w:cstheme="minorHAnsi"/>
          <w:b/>
          <w:bCs/>
          <w:i/>
          <w:iCs/>
          <w:color w:val="FF0000"/>
          <w:szCs w:val="21"/>
        </w:rPr>
      </w:pPr>
      <w:r>
        <w:rPr>
          <w:rFonts w:cstheme="minorHAnsi"/>
          <w:b/>
          <w:bCs/>
          <w:szCs w:val="21"/>
        </w:rPr>
        <w:tab/>
      </w:r>
      <w:r w:rsidR="00256079" w:rsidRPr="008A4058">
        <w:rPr>
          <w:rFonts w:cstheme="minorHAnsi"/>
          <w:b/>
          <w:bCs/>
          <w:szCs w:val="21"/>
        </w:rPr>
        <w:t xml:space="preserve">Development Contributions </w:t>
      </w:r>
      <w:r w:rsidR="00256079" w:rsidRPr="008A4058">
        <w:rPr>
          <w:rFonts w:cstheme="minorHAnsi"/>
          <w:b/>
          <w:bCs/>
          <w:i/>
          <w:iCs/>
          <w:color w:val="FF0000"/>
          <w:szCs w:val="21"/>
        </w:rPr>
        <w:t>Where DC assessment is available</w:t>
      </w:r>
    </w:p>
    <w:p w14:paraId="4A0BF7EB" w14:textId="2A803769" w:rsidR="00256079" w:rsidRPr="008A4058" w:rsidRDefault="008A4058" w:rsidP="00A55645">
      <w:pPr>
        <w:autoSpaceDE w:val="0"/>
        <w:autoSpaceDN w:val="0"/>
        <w:spacing w:line="280" w:lineRule="exact"/>
        <w:ind w:left="1134" w:hanging="567"/>
        <w:rPr>
          <w:rFonts w:cstheme="minorHAnsi"/>
          <w:color w:val="000000"/>
          <w:szCs w:val="21"/>
          <w:lang w:val="en-GB" w:eastAsia="en-GB"/>
        </w:rPr>
      </w:pPr>
      <w:r w:rsidRPr="008A4058">
        <w:rPr>
          <w:rFonts w:cstheme="minorHAnsi"/>
          <w:color w:val="000000"/>
          <w:szCs w:val="21"/>
          <w:lang w:val="en-GB" w:eastAsia="en-GB"/>
        </w:rPr>
        <w:tab/>
      </w:r>
      <w:r w:rsidR="00256079" w:rsidRPr="008A4058">
        <w:rPr>
          <w:rFonts w:cstheme="minorHAnsi"/>
          <w:color w:val="000000"/>
          <w:szCs w:val="21"/>
          <w:highlight w:val="yellow"/>
          <w:lang w:val="en-GB" w:eastAsia="en-GB"/>
        </w:rPr>
        <w:t>Insert table and Advice notes prepared by DC Assessors here</w:t>
      </w:r>
    </w:p>
    <w:p w14:paraId="4832C82A" w14:textId="77777777" w:rsidR="00256079" w:rsidRPr="008A4058" w:rsidRDefault="00256079" w:rsidP="00A55645">
      <w:pPr>
        <w:autoSpaceDE w:val="0"/>
        <w:autoSpaceDN w:val="0"/>
        <w:spacing w:line="280" w:lineRule="exact"/>
        <w:ind w:left="1134" w:hanging="567"/>
        <w:rPr>
          <w:rFonts w:cstheme="minorHAnsi"/>
          <w:color w:val="000000"/>
          <w:szCs w:val="21"/>
          <w:lang w:val="en-GB" w:eastAsia="en-GB"/>
        </w:rPr>
      </w:pPr>
    </w:p>
    <w:p w14:paraId="5F35CC45" w14:textId="77777777" w:rsidR="00256079" w:rsidRPr="008A4058" w:rsidRDefault="00256079" w:rsidP="00A55645">
      <w:pPr>
        <w:spacing w:line="280" w:lineRule="exact"/>
        <w:ind w:left="1134" w:hanging="567"/>
        <w:rPr>
          <w:rFonts w:cstheme="minorHAnsi"/>
          <w:i/>
          <w:iCs/>
          <w:color w:val="FF0000"/>
          <w:szCs w:val="21"/>
        </w:rPr>
      </w:pPr>
      <w:r w:rsidRPr="008A4058">
        <w:rPr>
          <w:rFonts w:cstheme="minorHAnsi"/>
          <w:b/>
          <w:bCs/>
          <w:szCs w:val="21"/>
        </w:rPr>
        <w:tab/>
        <w:t xml:space="preserve">Development Contributions </w:t>
      </w:r>
      <w:r w:rsidRPr="008A4058">
        <w:rPr>
          <w:rFonts w:cstheme="minorHAnsi"/>
          <w:b/>
          <w:bCs/>
          <w:i/>
          <w:iCs/>
          <w:color w:val="FF0000"/>
          <w:szCs w:val="21"/>
        </w:rPr>
        <w:t>Where DC assessment is NOT yet available</w:t>
      </w:r>
    </w:p>
    <w:p w14:paraId="2DEA6B2E" w14:textId="72AAD121" w:rsidR="00256079" w:rsidRDefault="00A55645" w:rsidP="00A55645">
      <w:pPr>
        <w:spacing w:line="280" w:lineRule="exact"/>
        <w:ind w:left="1134" w:hanging="567"/>
        <w:rPr>
          <w:rFonts w:cstheme="minorHAnsi"/>
          <w:color w:val="000000"/>
          <w:szCs w:val="21"/>
        </w:rPr>
      </w:pPr>
      <w:r>
        <w:rPr>
          <w:rFonts w:cstheme="minorHAnsi"/>
          <w:color w:val="000000"/>
          <w:szCs w:val="21"/>
        </w:rPr>
        <w:tab/>
      </w:r>
      <w:r w:rsidR="00256079" w:rsidRPr="008A4058">
        <w:rPr>
          <w:rFonts w:cstheme="minorHAnsi"/>
          <w:color w:val="000000"/>
          <w:szCs w:val="21"/>
        </w:rPr>
        <w:t>Please note that a development contribution may be required under the provisions of the CCC Development Contributions Policy applicable at the time of application. The Council requires Development Contributions to be paid prior to the issue of the Code Compliance Certificate for a building consent, commencement of a Resource Consent, the issue of a section 224 certificate for a subdivision consent, or authorisation of a service connection.</w:t>
      </w:r>
    </w:p>
    <w:p w14:paraId="51FDF9C0" w14:textId="77777777" w:rsidR="00A55645" w:rsidRPr="008A4058" w:rsidRDefault="00A55645" w:rsidP="00A55645">
      <w:pPr>
        <w:spacing w:line="280" w:lineRule="exact"/>
        <w:ind w:left="1134" w:hanging="567"/>
        <w:rPr>
          <w:rFonts w:cstheme="minorHAnsi"/>
          <w:color w:val="000000"/>
          <w:szCs w:val="21"/>
        </w:rPr>
      </w:pPr>
    </w:p>
    <w:p w14:paraId="151E7DB5" w14:textId="1E25E4AA" w:rsidR="00256079" w:rsidRPr="008A4058" w:rsidRDefault="00A55645" w:rsidP="00A55645">
      <w:pPr>
        <w:spacing w:line="280" w:lineRule="exact"/>
        <w:ind w:left="1134" w:hanging="567"/>
        <w:rPr>
          <w:rFonts w:cstheme="minorHAnsi"/>
          <w:b/>
          <w:szCs w:val="21"/>
        </w:rPr>
      </w:pPr>
      <w:r>
        <w:rPr>
          <w:rFonts w:cstheme="minorHAnsi"/>
          <w:szCs w:val="21"/>
        </w:rPr>
        <w:tab/>
      </w:r>
      <w:r w:rsidR="00256079" w:rsidRPr="008A4058">
        <w:rPr>
          <w:rFonts w:cstheme="minorHAnsi"/>
          <w:szCs w:val="21"/>
        </w:rPr>
        <w:t xml:space="preserve">Development contribution requirements are as defined in Council’s Development Contributions Policy established under the Local Government Act 2002. Full details of the policy are available from our website at </w:t>
      </w:r>
      <w:hyperlink r:id="rId16" w:history="1">
        <w:r w:rsidR="00256079" w:rsidRPr="008A4058">
          <w:rPr>
            <w:rStyle w:val="Hyperlink"/>
            <w:rFonts w:cstheme="minorHAnsi"/>
            <w:szCs w:val="21"/>
          </w:rPr>
          <w:t>www.ccc.govt.nz/consents-and-licences/development-contributions/</w:t>
        </w:r>
      </w:hyperlink>
      <w:r w:rsidR="00256079" w:rsidRPr="008A4058">
        <w:rPr>
          <w:rFonts w:cstheme="minorHAnsi"/>
          <w:szCs w:val="21"/>
        </w:rPr>
        <w:t xml:space="preserve">. </w:t>
      </w:r>
      <w:r w:rsidR="00256079" w:rsidRPr="008A4058">
        <w:rPr>
          <w:rFonts w:cstheme="minorHAnsi"/>
          <w:color w:val="000000"/>
          <w:szCs w:val="21"/>
        </w:rPr>
        <w:t xml:space="preserve">If you have any queries in relation to this matter, please contact one of our Development Contribution Assessors on phone (03) 941 8999 or email </w:t>
      </w:r>
      <w:hyperlink r:id="rId17" w:history="1">
        <w:r w:rsidR="00256079" w:rsidRPr="008A4058">
          <w:rPr>
            <w:rStyle w:val="Hyperlink"/>
            <w:rFonts w:cstheme="minorHAnsi"/>
            <w:szCs w:val="21"/>
          </w:rPr>
          <w:t>developmentcontributions@ccc.govt.nz</w:t>
        </w:r>
      </w:hyperlink>
      <w:r w:rsidR="00256079" w:rsidRPr="008A4058">
        <w:rPr>
          <w:rFonts w:cstheme="minorHAnsi"/>
          <w:color w:val="000000"/>
          <w:szCs w:val="21"/>
        </w:rPr>
        <w:t>.</w:t>
      </w:r>
    </w:p>
    <w:p w14:paraId="3F7C8E0D" w14:textId="77777777" w:rsidR="00E11A1E" w:rsidRPr="008A4058" w:rsidRDefault="00E11A1E" w:rsidP="00A55645">
      <w:pPr>
        <w:spacing w:line="280" w:lineRule="exact"/>
        <w:ind w:right="59"/>
        <w:rPr>
          <w:rFonts w:cstheme="minorHAnsi"/>
          <w:color w:val="FF0000"/>
          <w:szCs w:val="21"/>
          <w:highlight w:val="yellow"/>
        </w:rPr>
      </w:pPr>
    </w:p>
    <w:p w14:paraId="2862512E" w14:textId="77777777" w:rsidR="00E11A1E" w:rsidRPr="008A4058" w:rsidRDefault="00E11A1E" w:rsidP="00A55645">
      <w:pPr>
        <w:spacing w:line="280" w:lineRule="exact"/>
        <w:ind w:right="59"/>
        <w:rPr>
          <w:rFonts w:cstheme="minorHAnsi"/>
          <w:color w:val="FF0000"/>
          <w:szCs w:val="21"/>
        </w:rPr>
      </w:pPr>
      <w:r w:rsidRPr="008A4058">
        <w:rPr>
          <w:rFonts w:cstheme="minorHAnsi"/>
          <w:color w:val="FF0000"/>
          <w:szCs w:val="21"/>
          <w:highlight w:val="yellow"/>
        </w:rPr>
        <w:t>If the application is for a joint land use/subdivision consent, structure this section as two separate recommendations as follows:</w:t>
      </w:r>
    </w:p>
    <w:p w14:paraId="5ED11DFD" w14:textId="77777777" w:rsidR="00E11A1E" w:rsidRPr="008A4058" w:rsidRDefault="00E11A1E" w:rsidP="00A55645">
      <w:pPr>
        <w:spacing w:line="280" w:lineRule="exact"/>
        <w:ind w:left="709" w:right="59" w:hanging="709"/>
        <w:rPr>
          <w:rFonts w:cstheme="minorHAnsi"/>
          <w:szCs w:val="21"/>
        </w:rPr>
      </w:pPr>
    </w:p>
    <w:p w14:paraId="1778494E" w14:textId="77777777" w:rsidR="00E11A1E" w:rsidRPr="008A4058" w:rsidRDefault="00E11A1E" w:rsidP="00A55645">
      <w:pPr>
        <w:numPr>
          <w:ilvl w:val="0"/>
          <w:numId w:val="6"/>
        </w:numPr>
        <w:tabs>
          <w:tab w:val="clear" w:pos="360"/>
        </w:tabs>
        <w:spacing w:line="280" w:lineRule="exact"/>
        <w:ind w:left="567" w:right="59" w:hanging="567"/>
        <w:rPr>
          <w:rFonts w:cstheme="minorHAnsi"/>
          <w:szCs w:val="21"/>
        </w:rPr>
      </w:pPr>
      <w:r w:rsidRPr="008A4058">
        <w:rPr>
          <w:rFonts w:cstheme="minorHAnsi"/>
          <w:szCs w:val="21"/>
        </w:rPr>
        <w:t>Having considered all the matters relevant to these applications, I recommend that:</w:t>
      </w:r>
    </w:p>
    <w:p w14:paraId="7CA0F95E" w14:textId="77777777" w:rsidR="00E11A1E" w:rsidRPr="008A4058" w:rsidRDefault="00E11A1E" w:rsidP="00A55645">
      <w:pPr>
        <w:spacing w:line="280" w:lineRule="exact"/>
        <w:ind w:left="567" w:right="59" w:hanging="567"/>
        <w:rPr>
          <w:rFonts w:cstheme="minorHAnsi"/>
          <w:szCs w:val="21"/>
        </w:rPr>
      </w:pPr>
    </w:p>
    <w:p w14:paraId="468B88A7" w14:textId="6545D164" w:rsidR="00E11A1E" w:rsidRPr="008A4058" w:rsidRDefault="00E11A1E" w:rsidP="00A55645">
      <w:pPr>
        <w:numPr>
          <w:ilvl w:val="0"/>
          <w:numId w:val="19"/>
        </w:numPr>
        <w:tabs>
          <w:tab w:val="left" w:leader="dot" w:pos="10140"/>
        </w:tabs>
        <w:spacing w:line="280" w:lineRule="exact"/>
        <w:ind w:right="59"/>
        <w:rPr>
          <w:rFonts w:cstheme="minorHAnsi"/>
          <w:b/>
          <w:szCs w:val="21"/>
        </w:rPr>
      </w:pPr>
      <w:r w:rsidRPr="008A4058">
        <w:rPr>
          <w:rFonts w:cstheme="minorHAnsi"/>
          <w:b/>
          <w:caps/>
          <w:szCs w:val="21"/>
        </w:rPr>
        <w:t>Land use CONSENT (</w:t>
      </w:r>
      <w:r w:rsidRPr="008A4058">
        <w:rPr>
          <w:rFonts w:cstheme="minorHAnsi"/>
          <w:b/>
          <w:szCs w:val="21"/>
        </w:rPr>
        <w:t>RMA…)</w:t>
      </w:r>
    </w:p>
    <w:p w14:paraId="72065218" w14:textId="77777777" w:rsidR="00E11A1E" w:rsidRPr="008A4058" w:rsidRDefault="00E11A1E" w:rsidP="00A55645">
      <w:pPr>
        <w:tabs>
          <w:tab w:val="left" w:pos="3600"/>
          <w:tab w:val="left" w:pos="3686"/>
          <w:tab w:val="left" w:leader="dot" w:pos="10140"/>
        </w:tabs>
        <w:spacing w:line="280" w:lineRule="exact"/>
        <w:ind w:left="567" w:right="59"/>
        <w:rPr>
          <w:rFonts w:cstheme="minorHAnsi"/>
          <w:szCs w:val="21"/>
        </w:rPr>
      </w:pPr>
      <w:r w:rsidRPr="008A4058">
        <w:rPr>
          <w:rFonts w:cstheme="minorHAnsi"/>
          <w:szCs w:val="21"/>
        </w:rPr>
        <w:t xml:space="preserve">That for the above reasons the land use consent application to … at …, </w:t>
      </w:r>
      <w:r w:rsidRPr="008A4058">
        <w:rPr>
          <w:rFonts w:cstheme="minorHAnsi"/>
          <w:b/>
          <w:szCs w:val="21"/>
        </w:rPr>
        <w:t>be declined / granted</w:t>
      </w:r>
      <w:r w:rsidRPr="008A4058">
        <w:rPr>
          <w:rFonts w:cstheme="minorHAnsi"/>
          <w:szCs w:val="21"/>
        </w:rPr>
        <w:t xml:space="preserve"> pursuant to Sections 104, </w:t>
      </w:r>
      <w:r w:rsidRPr="008A4058">
        <w:rPr>
          <w:rFonts w:cstheme="minorHAnsi"/>
          <w:szCs w:val="21"/>
          <w:highlight w:val="yellow"/>
        </w:rPr>
        <w:t>104A, 104B, 104C, 104D and 108</w:t>
      </w:r>
      <w:r w:rsidRPr="008A4058">
        <w:rPr>
          <w:rFonts w:cstheme="minorHAnsi"/>
          <w:szCs w:val="21"/>
        </w:rPr>
        <w:t xml:space="preserve"> </w:t>
      </w:r>
      <w:r w:rsidRPr="008A4058">
        <w:rPr>
          <w:rFonts w:cstheme="minorHAnsi"/>
          <w:i/>
          <w:color w:val="FF0000"/>
          <w:szCs w:val="21"/>
        </w:rPr>
        <w:t>(delete as appropriate)</w:t>
      </w:r>
      <w:r w:rsidRPr="008A4058">
        <w:rPr>
          <w:rFonts w:cstheme="minorHAnsi"/>
          <w:szCs w:val="21"/>
        </w:rPr>
        <w:t xml:space="preserve"> of the Resource Management Act 1991, subject to the following conditions:</w:t>
      </w:r>
    </w:p>
    <w:p w14:paraId="77886457" w14:textId="77777777" w:rsidR="00E11A1E" w:rsidRPr="008A4058" w:rsidRDefault="00E11A1E" w:rsidP="00A55645">
      <w:pPr>
        <w:tabs>
          <w:tab w:val="left" w:pos="3600"/>
          <w:tab w:val="left" w:pos="3686"/>
          <w:tab w:val="left" w:leader="dot" w:pos="10140"/>
        </w:tabs>
        <w:spacing w:line="280" w:lineRule="exact"/>
        <w:ind w:left="1134" w:right="59" w:hanging="567"/>
        <w:rPr>
          <w:rFonts w:cstheme="minorHAnsi"/>
          <w:szCs w:val="21"/>
        </w:rPr>
      </w:pPr>
    </w:p>
    <w:p w14:paraId="467E6719" w14:textId="77777777" w:rsidR="00E11A1E" w:rsidRPr="008A4058" w:rsidRDefault="00E11A1E" w:rsidP="00BF243F">
      <w:pPr>
        <w:numPr>
          <w:ilvl w:val="0"/>
          <w:numId w:val="3"/>
        </w:numPr>
        <w:tabs>
          <w:tab w:val="clear" w:pos="720"/>
        </w:tabs>
        <w:spacing w:line="280" w:lineRule="exact"/>
        <w:ind w:left="1134" w:right="59" w:hanging="567"/>
        <w:rPr>
          <w:rFonts w:cstheme="minorHAnsi"/>
          <w:szCs w:val="21"/>
        </w:rPr>
      </w:pPr>
      <w:r w:rsidRPr="008A4058">
        <w:rPr>
          <w:rFonts w:cstheme="minorHAnsi"/>
          <w:szCs w:val="21"/>
        </w:rPr>
        <w:t>+</w:t>
      </w:r>
    </w:p>
    <w:p w14:paraId="7A460FE8" w14:textId="77777777" w:rsidR="00E11A1E" w:rsidRPr="008A4058" w:rsidRDefault="00E11A1E" w:rsidP="00BF243F">
      <w:pPr>
        <w:spacing w:line="280" w:lineRule="exact"/>
        <w:ind w:left="1134" w:right="59" w:hanging="567"/>
        <w:rPr>
          <w:rFonts w:cstheme="minorHAnsi"/>
          <w:szCs w:val="21"/>
        </w:rPr>
      </w:pPr>
    </w:p>
    <w:p w14:paraId="6CDD31B6" w14:textId="77777777" w:rsidR="00E11A1E" w:rsidRPr="008A4058" w:rsidRDefault="00E11A1E" w:rsidP="00BF243F">
      <w:pPr>
        <w:tabs>
          <w:tab w:val="left" w:leader="dot" w:pos="10140"/>
        </w:tabs>
        <w:spacing w:line="280" w:lineRule="exact"/>
        <w:ind w:left="567" w:right="59"/>
        <w:rPr>
          <w:rFonts w:cstheme="minorHAnsi"/>
          <w:b/>
          <w:szCs w:val="21"/>
        </w:rPr>
      </w:pPr>
      <w:r w:rsidRPr="008A4058">
        <w:rPr>
          <w:rFonts w:cstheme="minorHAnsi"/>
          <w:b/>
          <w:szCs w:val="21"/>
        </w:rPr>
        <w:t xml:space="preserve">B)  </w:t>
      </w:r>
      <w:r w:rsidRPr="008A4058">
        <w:rPr>
          <w:rFonts w:cstheme="minorHAnsi"/>
          <w:b/>
          <w:caps/>
          <w:szCs w:val="21"/>
        </w:rPr>
        <w:t>Subdivision consent (Rma…)</w:t>
      </w:r>
    </w:p>
    <w:p w14:paraId="7CC90BD3" w14:textId="77777777" w:rsidR="00E11A1E" w:rsidRPr="008A4058" w:rsidRDefault="00E11A1E" w:rsidP="00BF243F">
      <w:pPr>
        <w:tabs>
          <w:tab w:val="left" w:pos="3600"/>
          <w:tab w:val="left" w:pos="3686"/>
          <w:tab w:val="left" w:leader="dot" w:pos="10140"/>
        </w:tabs>
        <w:spacing w:line="280" w:lineRule="exact"/>
        <w:ind w:left="567" w:right="59"/>
        <w:rPr>
          <w:rFonts w:cstheme="minorHAnsi"/>
          <w:szCs w:val="21"/>
        </w:rPr>
      </w:pPr>
      <w:r w:rsidRPr="008A4058">
        <w:rPr>
          <w:rFonts w:cstheme="minorHAnsi"/>
          <w:szCs w:val="21"/>
        </w:rPr>
        <w:t xml:space="preserve">That for the above reasons the fee simple subdivision consent application to … </w:t>
      </w:r>
      <w:r w:rsidRPr="008A4058">
        <w:rPr>
          <w:rFonts w:cstheme="minorHAnsi"/>
          <w:b/>
          <w:szCs w:val="21"/>
        </w:rPr>
        <w:t>be declined / granted</w:t>
      </w:r>
      <w:r w:rsidRPr="008A4058">
        <w:rPr>
          <w:rFonts w:cstheme="minorHAnsi"/>
          <w:szCs w:val="21"/>
        </w:rPr>
        <w:t xml:space="preserve"> pursuant to </w:t>
      </w:r>
      <w:r w:rsidRPr="008A4058">
        <w:rPr>
          <w:rFonts w:cstheme="minorHAnsi"/>
          <w:szCs w:val="21"/>
          <w:highlight w:val="yellow"/>
        </w:rPr>
        <w:t>Part VI and Part X</w:t>
      </w:r>
      <w:r w:rsidRPr="008A4058">
        <w:rPr>
          <w:rFonts w:cstheme="minorHAnsi"/>
          <w:szCs w:val="21"/>
        </w:rPr>
        <w:t xml:space="preserve"> of the Resource Management Act 1991, subject to the following conditions:</w:t>
      </w:r>
    </w:p>
    <w:p w14:paraId="47D78F78" w14:textId="77777777" w:rsidR="00E11A1E" w:rsidRPr="008A4058" w:rsidRDefault="00E11A1E" w:rsidP="00BF243F">
      <w:pPr>
        <w:tabs>
          <w:tab w:val="left" w:pos="3600"/>
          <w:tab w:val="left" w:pos="3686"/>
          <w:tab w:val="left" w:leader="dot" w:pos="10140"/>
        </w:tabs>
        <w:spacing w:line="280" w:lineRule="exact"/>
        <w:ind w:left="1134" w:right="59" w:hanging="567"/>
        <w:rPr>
          <w:rFonts w:cstheme="minorHAnsi"/>
          <w:szCs w:val="21"/>
        </w:rPr>
      </w:pPr>
    </w:p>
    <w:p w14:paraId="33A7C523" w14:textId="77777777" w:rsidR="00E11A1E" w:rsidRPr="008A4058" w:rsidRDefault="00E11A1E" w:rsidP="00BF243F">
      <w:pPr>
        <w:numPr>
          <w:ilvl w:val="0"/>
          <w:numId w:val="4"/>
        </w:numPr>
        <w:tabs>
          <w:tab w:val="clear" w:pos="720"/>
        </w:tabs>
        <w:spacing w:line="280" w:lineRule="exact"/>
        <w:ind w:left="1134" w:right="59" w:hanging="567"/>
        <w:rPr>
          <w:rFonts w:cstheme="minorHAnsi"/>
          <w:szCs w:val="21"/>
        </w:rPr>
      </w:pPr>
      <w:r w:rsidRPr="008A4058">
        <w:rPr>
          <w:rFonts w:cstheme="minorHAnsi"/>
          <w:szCs w:val="21"/>
        </w:rPr>
        <w:t>+</w:t>
      </w:r>
    </w:p>
    <w:p w14:paraId="4642A1B0" w14:textId="77777777" w:rsidR="00E11A1E" w:rsidRPr="008A4058" w:rsidRDefault="00E11A1E" w:rsidP="00BF243F">
      <w:pPr>
        <w:spacing w:line="280" w:lineRule="exact"/>
        <w:ind w:left="1134" w:right="59" w:hanging="567"/>
        <w:rPr>
          <w:rFonts w:cstheme="minorHAnsi"/>
          <w:szCs w:val="21"/>
        </w:rPr>
      </w:pPr>
    </w:p>
    <w:p w14:paraId="0541ABD7" w14:textId="77777777" w:rsidR="00E11A1E" w:rsidRPr="008A4058" w:rsidRDefault="00E11A1E" w:rsidP="00E11A1E">
      <w:pPr>
        <w:spacing w:line="280" w:lineRule="exact"/>
        <w:ind w:right="59"/>
        <w:rPr>
          <w:rFonts w:cstheme="minorHAnsi"/>
          <w:szCs w:val="21"/>
        </w:rPr>
      </w:pPr>
      <w:r w:rsidRPr="008A4058">
        <w:rPr>
          <w:rFonts w:cstheme="minorHAnsi"/>
          <w:szCs w:val="21"/>
          <w:highlight w:val="yellow"/>
        </w:rPr>
        <w:t>Signature</w:t>
      </w:r>
    </w:p>
    <w:p w14:paraId="436A14D9" w14:textId="77777777" w:rsidR="00E11A1E" w:rsidRPr="008A4058" w:rsidRDefault="00E11A1E" w:rsidP="00E11A1E">
      <w:pPr>
        <w:spacing w:line="280" w:lineRule="exact"/>
        <w:ind w:right="59"/>
        <w:rPr>
          <w:rFonts w:cstheme="minorHAnsi"/>
          <w:szCs w:val="21"/>
        </w:rPr>
      </w:pPr>
    </w:p>
    <w:p w14:paraId="57AE9615" w14:textId="77777777" w:rsidR="00E11A1E" w:rsidRPr="008A4058" w:rsidRDefault="00E11A1E" w:rsidP="00E11A1E">
      <w:pPr>
        <w:spacing w:line="280" w:lineRule="exact"/>
        <w:ind w:right="59"/>
        <w:rPr>
          <w:rFonts w:cstheme="minorHAnsi"/>
          <w:szCs w:val="21"/>
        </w:rPr>
      </w:pPr>
      <w:r w:rsidRPr="008A4058">
        <w:rPr>
          <w:rFonts w:cstheme="minorHAnsi"/>
          <w:szCs w:val="21"/>
        </w:rPr>
        <w:t>Name</w:t>
      </w:r>
    </w:p>
    <w:p w14:paraId="5FC087E2" w14:textId="77777777" w:rsidR="00E11A1E" w:rsidRPr="008A4058" w:rsidRDefault="00E11A1E" w:rsidP="00E11A1E">
      <w:pPr>
        <w:spacing w:line="280" w:lineRule="exact"/>
        <w:ind w:right="59"/>
        <w:rPr>
          <w:rFonts w:cstheme="minorHAnsi"/>
          <w:b/>
          <w:smallCaps/>
          <w:szCs w:val="21"/>
        </w:rPr>
      </w:pPr>
      <w:r w:rsidRPr="008A4058">
        <w:rPr>
          <w:rFonts w:cstheme="minorHAnsi"/>
          <w:b/>
          <w:smallCaps/>
          <w:szCs w:val="21"/>
        </w:rPr>
        <w:t>POSITION</w:t>
      </w:r>
    </w:p>
    <w:p w14:paraId="7829C449" w14:textId="77777777" w:rsidR="00E11A1E" w:rsidRPr="008A4058" w:rsidRDefault="00E11A1E" w:rsidP="00E11A1E">
      <w:pPr>
        <w:spacing w:line="280" w:lineRule="exact"/>
        <w:ind w:right="59"/>
        <w:rPr>
          <w:rFonts w:cstheme="minorHAnsi"/>
          <w:b/>
          <w:smallCaps/>
          <w:szCs w:val="21"/>
        </w:rPr>
      </w:pPr>
    </w:p>
    <w:p w14:paraId="755C26E4" w14:textId="77777777" w:rsidR="00E11A1E" w:rsidRPr="008A4058" w:rsidRDefault="00E11A1E" w:rsidP="00E11A1E">
      <w:pPr>
        <w:spacing w:line="280" w:lineRule="exact"/>
        <w:ind w:right="59"/>
        <w:rPr>
          <w:rFonts w:cstheme="minorHAnsi"/>
          <w:b/>
          <w:smallCaps/>
          <w:szCs w:val="21"/>
        </w:rPr>
      </w:pPr>
    </w:p>
    <w:p w14:paraId="6B4CFB20" w14:textId="77777777" w:rsidR="00E11A1E" w:rsidRPr="008A4058" w:rsidRDefault="00E11A1E" w:rsidP="00E11A1E">
      <w:pPr>
        <w:spacing w:line="280" w:lineRule="exact"/>
        <w:ind w:right="59"/>
        <w:rPr>
          <w:rFonts w:cstheme="minorHAnsi"/>
          <w:b/>
          <w:szCs w:val="21"/>
        </w:rPr>
      </w:pPr>
      <w:r w:rsidRPr="008A4058">
        <w:rPr>
          <w:rFonts w:cstheme="minorHAnsi"/>
          <w:b/>
          <w:szCs w:val="21"/>
        </w:rPr>
        <w:t>Reviewed by:</w:t>
      </w:r>
    </w:p>
    <w:p w14:paraId="034AF609" w14:textId="77777777" w:rsidR="00E11A1E" w:rsidRPr="008A4058" w:rsidRDefault="00E11A1E" w:rsidP="00E11A1E">
      <w:pPr>
        <w:spacing w:line="280" w:lineRule="exact"/>
        <w:ind w:right="59"/>
        <w:rPr>
          <w:rFonts w:cstheme="minorHAnsi"/>
          <w:bCs/>
          <w:szCs w:val="21"/>
        </w:rPr>
      </w:pPr>
    </w:p>
    <w:p w14:paraId="6DCD7109" w14:textId="77777777" w:rsidR="00E11A1E" w:rsidRPr="008A4058" w:rsidRDefault="00E11A1E" w:rsidP="00E11A1E">
      <w:pPr>
        <w:spacing w:line="280" w:lineRule="exact"/>
        <w:ind w:right="59"/>
        <w:rPr>
          <w:rFonts w:cstheme="minorHAnsi"/>
          <w:bCs/>
          <w:szCs w:val="21"/>
        </w:rPr>
      </w:pPr>
      <w:r w:rsidRPr="008A4058">
        <w:rPr>
          <w:rFonts w:cstheme="minorHAnsi"/>
          <w:bCs/>
          <w:szCs w:val="21"/>
        </w:rPr>
        <w:t>Name</w:t>
      </w:r>
    </w:p>
    <w:p w14:paraId="7D766832" w14:textId="77777777" w:rsidR="00E11A1E" w:rsidRPr="008A4058" w:rsidRDefault="00E11A1E" w:rsidP="00E11A1E">
      <w:pPr>
        <w:spacing w:line="280" w:lineRule="exact"/>
        <w:ind w:right="59"/>
        <w:rPr>
          <w:rFonts w:cstheme="minorHAnsi"/>
          <w:b/>
          <w:smallCaps/>
          <w:szCs w:val="21"/>
        </w:rPr>
      </w:pPr>
      <w:r w:rsidRPr="008A4058">
        <w:rPr>
          <w:rFonts w:cstheme="minorHAnsi"/>
          <w:b/>
          <w:smallCaps/>
          <w:szCs w:val="21"/>
        </w:rPr>
        <w:t>POSITION</w:t>
      </w:r>
    </w:p>
    <w:p w14:paraId="428835BC" w14:textId="77777777" w:rsidR="00E11A1E" w:rsidRPr="008A4058" w:rsidRDefault="00E11A1E" w:rsidP="00E11A1E">
      <w:pPr>
        <w:spacing w:line="280" w:lineRule="exact"/>
        <w:ind w:right="59"/>
        <w:rPr>
          <w:rFonts w:cstheme="minorHAnsi"/>
          <w:b/>
          <w:smallCaps/>
          <w:szCs w:val="21"/>
        </w:rPr>
      </w:pPr>
    </w:p>
    <w:p w14:paraId="7E82329A" w14:textId="77777777" w:rsidR="00E11A1E" w:rsidRPr="008A4058" w:rsidRDefault="00E11A1E" w:rsidP="00E11A1E">
      <w:pPr>
        <w:spacing w:line="280" w:lineRule="exact"/>
        <w:ind w:right="59"/>
        <w:rPr>
          <w:rFonts w:cstheme="minorHAnsi"/>
          <w:szCs w:val="21"/>
        </w:rPr>
      </w:pPr>
      <w:r w:rsidRPr="008A4058">
        <w:rPr>
          <w:rFonts w:cstheme="minorHAnsi"/>
          <w:szCs w:val="21"/>
          <w:highlight w:val="yellow"/>
        </w:rPr>
        <w:t>Type in the date</w:t>
      </w:r>
    </w:p>
    <w:p w14:paraId="63DC3ED2" w14:textId="77777777" w:rsidR="0040460C" w:rsidRPr="008A4058" w:rsidRDefault="0040460C">
      <w:pPr>
        <w:rPr>
          <w:rFonts w:cstheme="minorHAnsi"/>
          <w:szCs w:val="21"/>
        </w:rPr>
      </w:pPr>
    </w:p>
    <w:sectPr w:rsidR="0040460C" w:rsidRPr="008A4058" w:rsidSect="00F77D68">
      <w:footerReference w:type="even" r:id="rId18"/>
      <w:footerReference w:type="default" r:id="rId19"/>
      <w:pgSz w:w="11906" w:h="16838"/>
      <w:pgMar w:top="851" w:right="907" w:bottom="907" w:left="907"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2C7F3" w14:textId="77777777" w:rsidR="0080377B" w:rsidRDefault="0080377B" w:rsidP="00E11A1E">
      <w:pPr>
        <w:spacing w:line="240" w:lineRule="auto"/>
      </w:pPr>
      <w:r>
        <w:separator/>
      </w:r>
    </w:p>
  </w:endnote>
  <w:endnote w:type="continuationSeparator" w:id="0">
    <w:p w14:paraId="4E36E33D" w14:textId="77777777" w:rsidR="0080377B" w:rsidRDefault="0080377B" w:rsidP="00E11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9576" w14:textId="1AFF4CE9" w:rsidR="00620E78" w:rsidRDefault="00E11A1E" w:rsidP="004745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66B4">
      <w:rPr>
        <w:rStyle w:val="PageNumber"/>
        <w:noProof/>
      </w:rPr>
      <w:t>2</w:t>
    </w:r>
    <w:r>
      <w:rPr>
        <w:rStyle w:val="PageNumber"/>
      </w:rPr>
      <w:fldChar w:fldCharType="end"/>
    </w:r>
  </w:p>
  <w:p w14:paraId="145BBE8A" w14:textId="77777777" w:rsidR="00620E78" w:rsidRDefault="00620E78" w:rsidP="004745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96A97" w14:textId="77777777" w:rsidR="00620E78" w:rsidRPr="00BF243F" w:rsidRDefault="00E11A1E" w:rsidP="006130E3">
    <w:pPr>
      <w:pStyle w:val="Footer"/>
      <w:framePr w:w="626" w:wrap="around" w:vAnchor="text" w:hAnchor="page" w:x="10190" w:yAlign="top"/>
      <w:jc w:val="center"/>
      <w:rPr>
        <w:rStyle w:val="PageNumber"/>
        <w:rFonts w:asciiTheme="minorHAnsi" w:hAnsiTheme="minorHAnsi" w:cstheme="minorHAnsi"/>
        <w:sz w:val="18"/>
        <w:szCs w:val="18"/>
      </w:rPr>
    </w:pPr>
    <w:r w:rsidRPr="00BF243F">
      <w:rPr>
        <w:rStyle w:val="PageNumber"/>
        <w:rFonts w:asciiTheme="minorHAnsi" w:hAnsiTheme="minorHAnsi" w:cstheme="minorHAnsi"/>
        <w:sz w:val="18"/>
        <w:szCs w:val="18"/>
      </w:rPr>
      <w:fldChar w:fldCharType="begin"/>
    </w:r>
    <w:r w:rsidRPr="00BF243F">
      <w:rPr>
        <w:rStyle w:val="PageNumber"/>
        <w:rFonts w:asciiTheme="minorHAnsi" w:hAnsiTheme="minorHAnsi" w:cstheme="minorHAnsi"/>
        <w:sz w:val="18"/>
        <w:szCs w:val="18"/>
      </w:rPr>
      <w:instrText xml:space="preserve">PAGE  </w:instrText>
    </w:r>
    <w:r w:rsidRPr="00BF243F">
      <w:rPr>
        <w:rStyle w:val="PageNumber"/>
        <w:rFonts w:asciiTheme="minorHAnsi" w:hAnsiTheme="minorHAnsi" w:cstheme="minorHAnsi"/>
        <w:sz w:val="18"/>
        <w:szCs w:val="18"/>
      </w:rPr>
      <w:fldChar w:fldCharType="separate"/>
    </w:r>
    <w:r w:rsidR="00635DB1" w:rsidRPr="00BF243F">
      <w:rPr>
        <w:rStyle w:val="PageNumber"/>
        <w:rFonts w:asciiTheme="minorHAnsi" w:hAnsiTheme="minorHAnsi" w:cstheme="minorHAnsi"/>
        <w:noProof/>
        <w:sz w:val="18"/>
        <w:szCs w:val="18"/>
      </w:rPr>
      <w:t>11</w:t>
    </w:r>
    <w:r w:rsidRPr="00BF243F">
      <w:rPr>
        <w:rStyle w:val="PageNumber"/>
        <w:rFonts w:asciiTheme="minorHAnsi" w:hAnsiTheme="minorHAnsi" w:cstheme="minorHAnsi"/>
        <w:sz w:val="18"/>
        <w:szCs w:val="18"/>
      </w:rPr>
      <w:fldChar w:fldCharType="end"/>
    </w:r>
    <w:r w:rsidRPr="00BF243F">
      <w:rPr>
        <w:rStyle w:val="PageNumber"/>
        <w:rFonts w:asciiTheme="minorHAnsi" w:hAnsiTheme="minorHAnsi" w:cstheme="minorHAnsi"/>
        <w:sz w:val="18"/>
        <w:szCs w:val="18"/>
      </w:rPr>
      <w:t xml:space="preserve"> of </w:t>
    </w:r>
    <w:r w:rsidRPr="00BF243F">
      <w:rPr>
        <w:rStyle w:val="PageNumber"/>
        <w:rFonts w:asciiTheme="minorHAnsi" w:hAnsiTheme="minorHAnsi" w:cstheme="minorHAnsi"/>
        <w:sz w:val="18"/>
        <w:szCs w:val="18"/>
      </w:rPr>
      <w:fldChar w:fldCharType="begin"/>
    </w:r>
    <w:r w:rsidRPr="00BF243F">
      <w:rPr>
        <w:rStyle w:val="PageNumber"/>
        <w:rFonts w:asciiTheme="minorHAnsi" w:hAnsiTheme="minorHAnsi" w:cstheme="minorHAnsi"/>
        <w:sz w:val="18"/>
        <w:szCs w:val="18"/>
      </w:rPr>
      <w:instrText xml:space="preserve"> NUMPAGES </w:instrText>
    </w:r>
    <w:r w:rsidRPr="00BF243F">
      <w:rPr>
        <w:rStyle w:val="PageNumber"/>
        <w:rFonts w:asciiTheme="minorHAnsi" w:hAnsiTheme="minorHAnsi" w:cstheme="minorHAnsi"/>
        <w:sz w:val="18"/>
        <w:szCs w:val="18"/>
      </w:rPr>
      <w:fldChar w:fldCharType="separate"/>
    </w:r>
    <w:r w:rsidR="00635DB1" w:rsidRPr="00BF243F">
      <w:rPr>
        <w:rStyle w:val="PageNumber"/>
        <w:rFonts w:asciiTheme="minorHAnsi" w:hAnsiTheme="minorHAnsi" w:cstheme="minorHAnsi"/>
        <w:noProof/>
        <w:sz w:val="18"/>
        <w:szCs w:val="18"/>
      </w:rPr>
      <w:t>15</w:t>
    </w:r>
    <w:r w:rsidRPr="00BF243F">
      <w:rPr>
        <w:rStyle w:val="PageNumber"/>
        <w:rFonts w:asciiTheme="minorHAnsi" w:hAnsiTheme="minorHAnsi" w:cstheme="minorHAnsi"/>
        <w:sz w:val="18"/>
        <w:szCs w:val="18"/>
      </w:rPr>
      <w:fldChar w:fldCharType="end"/>
    </w:r>
  </w:p>
  <w:p w14:paraId="499B0C81" w14:textId="4A60F32D" w:rsidR="00620E78" w:rsidRPr="00BF243F" w:rsidRDefault="00E11A1E" w:rsidP="00026F6D">
    <w:pPr>
      <w:pStyle w:val="Footer"/>
      <w:tabs>
        <w:tab w:val="clear" w:pos="8504"/>
        <w:tab w:val="right" w:pos="9214"/>
      </w:tabs>
      <w:ind w:right="360"/>
      <w:rPr>
        <w:rFonts w:ascii="Calibri" w:hAnsi="Calibri" w:cs="Calibri"/>
        <w:lang w:val="en-NZ"/>
      </w:rPr>
    </w:pPr>
    <w:r w:rsidRPr="00BF243F">
      <w:rPr>
        <w:rFonts w:ascii="Calibri" w:hAnsi="Calibri" w:cs="Calibri"/>
        <w:sz w:val="14"/>
        <w:szCs w:val="14"/>
        <w:lang w:val="en-NZ"/>
      </w:rPr>
      <w:t>P-</w:t>
    </w:r>
    <w:r w:rsidR="00635DB1" w:rsidRPr="00BF243F">
      <w:rPr>
        <w:rFonts w:ascii="Calibri" w:hAnsi="Calibri" w:cs="Calibri"/>
        <w:sz w:val="14"/>
        <w:szCs w:val="14"/>
        <w:lang w:val="en-NZ"/>
      </w:rPr>
      <w:t xml:space="preserve">406, </w:t>
    </w:r>
    <w:r w:rsidR="00BF243F" w:rsidRPr="00BF243F">
      <w:rPr>
        <w:rFonts w:ascii="Calibri" w:hAnsi="Calibri" w:cs="Calibri"/>
        <w:sz w:val="14"/>
        <w:szCs w:val="14"/>
        <w:lang w:val="en-NZ"/>
      </w:rPr>
      <w:t>1</w:t>
    </w:r>
    <w:r w:rsidR="00A060D1">
      <w:rPr>
        <w:rFonts w:ascii="Calibri" w:hAnsi="Calibri" w:cs="Calibri"/>
        <w:sz w:val="14"/>
        <w:szCs w:val="14"/>
        <w:lang w:val="en-NZ"/>
      </w:rPr>
      <w:t>7.12</w:t>
    </w:r>
    <w:r w:rsidR="00462A17">
      <w:rPr>
        <w:rFonts w:ascii="Calibri" w:hAnsi="Calibri" w:cs="Calibri"/>
        <w:sz w:val="14"/>
        <w:szCs w:val="14"/>
        <w:lang w:val="en-NZ"/>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E4512" w14:textId="77777777" w:rsidR="0080377B" w:rsidRDefault="0080377B" w:rsidP="00E11A1E">
      <w:pPr>
        <w:spacing w:line="240" w:lineRule="auto"/>
      </w:pPr>
      <w:r>
        <w:separator/>
      </w:r>
    </w:p>
  </w:footnote>
  <w:footnote w:type="continuationSeparator" w:id="0">
    <w:p w14:paraId="6398AE92" w14:textId="77777777" w:rsidR="0080377B" w:rsidRDefault="0080377B" w:rsidP="00E11A1E">
      <w:pPr>
        <w:spacing w:line="240" w:lineRule="auto"/>
      </w:pPr>
      <w:r>
        <w:continuationSeparator/>
      </w:r>
    </w:p>
  </w:footnote>
  <w:footnote w:id="1">
    <w:p w14:paraId="323B55DD" w14:textId="77777777" w:rsidR="00E11A1E" w:rsidRPr="00694704" w:rsidRDefault="00E11A1E" w:rsidP="00E11A1E">
      <w:pPr>
        <w:pStyle w:val="FootnoteText"/>
      </w:pPr>
      <w:r w:rsidRPr="00694704">
        <w:rPr>
          <w:rStyle w:val="FootnoteReference"/>
        </w:rPr>
        <w:footnoteRef/>
      </w:r>
      <w:r w:rsidRPr="00694704">
        <w:t xml:space="preserve"> </w:t>
      </w:r>
      <w:r w:rsidRPr="00812C97">
        <w:rPr>
          <w:i/>
          <w:sz w:val="16"/>
          <w:szCs w:val="16"/>
        </w:rPr>
        <w:t>R J Davidson Family Trust v Marlborough District Council</w:t>
      </w:r>
      <w:r w:rsidRPr="00694704">
        <w:rPr>
          <w:sz w:val="16"/>
          <w:szCs w:val="16"/>
        </w:rPr>
        <w:t xml:space="preserve"> </w:t>
      </w:r>
      <w:r>
        <w:rPr>
          <w:sz w:val="16"/>
          <w:szCs w:val="16"/>
        </w:rPr>
        <w:t>[2018] NZCA</w:t>
      </w:r>
      <w:r w:rsidRPr="00694704">
        <w:rPr>
          <w:sz w:val="16"/>
          <w:szCs w:val="16"/>
        </w:rPr>
        <w:t xml:space="preserve"> 316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BB0A29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570A6C"/>
    <w:multiLevelType w:val="hybridMultilevel"/>
    <w:tmpl w:val="3C9A2EB8"/>
    <w:lvl w:ilvl="0" w:tplc="8DCC5E12">
      <w:start w:val="1"/>
      <w:numFmt w:val="bullet"/>
      <w:lvlText w:val=""/>
      <w:lvlJc w:val="left"/>
      <w:pPr>
        <w:tabs>
          <w:tab w:val="num" w:pos="1383"/>
        </w:tabs>
        <w:ind w:left="1383" w:hanging="303"/>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4661F"/>
    <w:multiLevelType w:val="hybridMultilevel"/>
    <w:tmpl w:val="F3909F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6DA4002"/>
    <w:multiLevelType w:val="hybridMultilevel"/>
    <w:tmpl w:val="89F4F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6EA19A8"/>
    <w:multiLevelType w:val="hybridMultilevel"/>
    <w:tmpl w:val="F0C8AFEC"/>
    <w:lvl w:ilvl="0" w:tplc="238E58F6">
      <w:start w:val="1"/>
      <w:numFmt w:val="decimal"/>
      <w:lvlText w:val="%1."/>
      <w:lvlJc w:val="left"/>
      <w:pPr>
        <w:tabs>
          <w:tab w:val="num" w:pos="2340"/>
        </w:tabs>
        <w:ind w:left="23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C09185B"/>
    <w:multiLevelType w:val="singleLevel"/>
    <w:tmpl w:val="0409000F"/>
    <w:lvl w:ilvl="0">
      <w:start w:val="1"/>
      <w:numFmt w:val="decimal"/>
      <w:lvlText w:val="%1."/>
      <w:lvlJc w:val="left"/>
      <w:pPr>
        <w:tabs>
          <w:tab w:val="num" w:pos="360"/>
        </w:tabs>
        <w:ind w:left="360" w:hanging="360"/>
      </w:pPr>
      <w:rPr>
        <w:rFonts w:hint="default"/>
        <w:color w:val="auto"/>
      </w:rPr>
    </w:lvl>
  </w:abstractNum>
  <w:abstractNum w:abstractNumId="7" w15:restartNumberingAfterBreak="0">
    <w:nsid w:val="2DB24BF6"/>
    <w:multiLevelType w:val="hybridMultilevel"/>
    <w:tmpl w:val="041E465C"/>
    <w:lvl w:ilvl="0" w:tplc="853844C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DF60EA"/>
    <w:multiLevelType w:val="hybridMultilevel"/>
    <w:tmpl w:val="4A08A0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6B575D7"/>
    <w:multiLevelType w:val="hybridMultilevel"/>
    <w:tmpl w:val="0A8CDFD2"/>
    <w:lvl w:ilvl="0" w:tplc="249A86EC">
      <w:start w:val="1"/>
      <w:numFmt w:val="decimal"/>
      <w:lvlText w:val="%1."/>
      <w:lvlJc w:val="left"/>
      <w:pPr>
        <w:tabs>
          <w:tab w:val="num" w:pos="360"/>
        </w:tabs>
        <w:ind w:left="360" w:hanging="360"/>
      </w:pPr>
      <w:rPr>
        <w:i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7852529"/>
    <w:multiLevelType w:val="hybridMultilevel"/>
    <w:tmpl w:val="9062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920B96"/>
    <w:multiLevelType w:val="hybridMultilevel"/>
    <w:tmpl w:val="B798D652"/>
    <w:lvl w:ilvl="0" w:tplc="8228D08E">
      <w:start w:val="1"/>
      <w:numFmt w:val="bullet"/>
      <w:lvlText w:val=""/>
      <w:lvlJc w:val="left"/>
      <w:pPr>
        <w:tabs>
          <w:tab w:val="num" w:pos="1383"/>
        </w:tabs>
        <w:ind w:left="1383" w:hanging="303"/>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CB53A4"/>
    <w:multiLevelType w:val="hybridMultilevel"/>
    <w:tmpl w:val="71624804"/>
    <w:lvl w:ilvl="0" w:tplc="0409000F">
      <w:start w:val="1"/>
      <w:numFmt w:val="decimal"/>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564982"/>
    <w:multiLevelType w:val="hybridMultilevel"/>
    <w:tmpl w:val="29A03B9E"/>
    <w:lvl w:ilvl="0" w:tplc="FFA859F0">
      <w:start w:val="3"/>
      <w:numFmt w:val="decimal"/>
      <w:lvlText w:val="%1."/>
      <w:lvlJc w:val="left"/>
      <w:pPr>
        <w:tabs>
          <w:tab w:val="num" w:pos="360"/>
        </w:tabs>
        <w:ind w:left="360" w:hanging="360"/>
      </w:pPr>
      <w:rPr>
        <w:rFonts w:hint="default"/>
        <w:i w:val="0"/>
        <w:color w:val="auto"/>
      </w:rPr>
    </w:lvl>
    <w:lvl w:ilvl="1" w:tplc="BB203386">
      <w:start w:val="1"/>
      <w:numFmt w:val="bullet"/>
      <w:lvlText w:val=""/>
      <w:lvlJc w:val="left"/>
      <w:pPr>
        <w:tabs>
          <w:tab w:val="num" w:pos="1383"/>
        </w:tabs>
        <w:ind w:left="1383" w:hanging="303"/>
      </w:pPr>
      <w:rPr>
        <w:rFonts w:ascii="Symbol" w:hAnsi="Symbol" w:hint="default"/>
        <w:color w:val="auto"/>
        <w:sz w:val="20"/>
        <w:szCs w:val="20"/>
      </w:rPr>
    </w:lvl>
    <w:lvl w:ilvl="2" w:tplc="DF1E390E">
      <w:start w:val="14"/>
      <w:numFmt w:val="decimal"/>
      <w:lvlText w:val="%3."/>
      <w:lvlJc w:val="left"/>
      <w:pPr>
        <w:tabs>
          <w:tab w:val="num" w:pos="2340"/>
        </w:tabs>
        <w:ind w:left="2340" w:hanging="360"/>
      </w:pPr>
      <w:rPr>
        <w:rFonts w:hint="default"/>
        <w:i w:val="0"/>
        <w:color w:val="auto"/>
      </w:rPr>
    </w:lvl>
    <w:lvl w:ilvl="3" w:tplc="937A4676">
      <w:start w:val="1"/>
      <w:numFmt w:val="bullet"/>
      <w:lvlText w:val=""/>
      <w:lvlJc w:val="left"/>
      <w:pPr>
        <w:tabs>
          <w:tab w:val="num" w:pos="2823"/>
        </w:tabs>
        <w:ind w:left="2823" w:hanging="303"/>
      </w:pPr>
      <w:rPr>
        <w:rFonts w:ascii="Symbol" w:hAnsi="Symbol" w:hint="default"/>
        <w:color w:val="auto"/>
        <w:sz w:val="20"/>
        <w:szCs w:val="20"/>
      </w:rPr>
    </w:lvl>
    <w:lvl w:ilvl="4" w:tplc="A0B25A66">
      <w:start w:val="1"/>
      <w:numFmt w:val="lowerLetter"/>
      <w:lvlText w:val="%5)"/>
      <w:lvlJc w:val="left"/>
      <w:pPr>
        <w:tabs>
          <w:tab w:val="num" w:pos="3600"/>
        </w:tabs>
        <w:ind w:left="3600" w:hanging="360"/>
      </w:pPr>
      <w:rPr>
        <w:rFonts w:hint="default"/>
        <w:color w:val="auto"/>
      </w:rPr>
    </w:lvl>
    <w:lvl w:ilvl="5" w:tplc="FD066762">
      <w:start w:val="1"/>
      <w:numFmt w:val="bullet"/>
      <w:lvlText w:val=""/>
      <w:lvlJc w:val="left"/>
      <w:pPr>
        <w:tabs>
          <w:tab w:val="num" w:pos="4443"/>
        </w:tabs>
        <w:ind w:left="4443" w:hanging="303"/>
      </w:pPr>
      <w:rPr>
        <w:rFonts w:ascii="Symbol" w:hAnsi="Symbol" w:hint="default"/>
        <w:color w:val="auto"/>
        <w:sz w:val="20"/>
        <w:szCs w:val="20"/>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09C2D42"/>
    <w:multiLevelType w:val="hybridMultilevel"/>
    <w:tmpl w:val="D9E0FC8A"/>
    <w:lvl w:ilvl="0" w:tplc="04090001">
      <w:start w:val="1"/>
      <w:numFmt w:val="bullet"/>
      <w:lvlText w:val=""/>
      <w:lvlJc w:val="left"/>
      <w:pPr>
        <w:tabs>
          <w:tab w:val="num" w:pos="360"/>
        </w:tabs>
        <w:ind w:left="360" w:hanging="360"/>
      </w:pPr>
      <w:rPr>
        <w:rFonts w:ascii="Symbol" w:hAnsi="Symbol" w:hint="default"/>
        <w:i w:val="0"/>
        <w:color w:val="auto"/>
      </w:rPr>
    </w:lvl>
    <w:lvl w:ilvl="1" w:tplc="BB203386">
      <w:start w:val="1"/>
      <w:numFmt w:val="bullet"/>
      <w:lvlText w:val=""/>
      <w:lvlJc w:val="left"/>
      <w:pPr>
        <w:tabs>
          <w:tab w:val="num" w:pos="1383"/>
        </w:tabs>
        <w:ind w:left="1383" w:hanging="303"/>
      </w:pPr>
      <w:rPr>
        <w:rFonts w:ascii="Symbol" w:hAnsi="Symbol" w:hint="default"/>
        <w:color w:val="auto"/>
        <w:sz w:val="20"/>
        <w:szCs w:val="20"/>
      </w:rPr>
    </w:lvl>
    <w:lvl w:ilvl="2" w:tplc="DF1E390E">
      <w:start w:val="14"/>
      <w:numFmt w:val="decimal"/>
      <w:lvlText w:val="%3."/>
      <w:lvlJc w:val="left"/>
      <w:pPr>
        <w:tabs>
          <w:tab w:val="num" w:pos="2340"/>
        </w:tabs>
        <w:ind w:left="2340" w:hanging="360"/>
      </w:pPr>
      <w:rPr>
        <w:rFonts w:hint="default"/>
        <w:i w:val="0"/>
        <w:color w:val="auto"/>
      </w:rPr>
    </w:lvl>
    <w:lvl w:ilvl="3" w:tplc="937A4676">
      <w:start w:val="1"/>
      <w:numFmt w:val="bullet"/>
      <w:lvlText w:val=""/>
      <w:lvlJc w:val="left"/>
      <w:pPr>
        <w:tabs>
          <w:tab w:val="num" w:pos="2823"/>
        </w:tabs>
        <w:ind w:left="2823" w:hanging="303"/>
      </w:pPr>
      <w:rPr>
        <w:rFonts w:ascii="Symbol" w:hAnsi="Symbol" w:hint="default"/>
        <w:color w:val="auto"/>
        <w:sz w:val="20"/>
        <w:szCs w:val="20"/>
      </w:rPr>
    </w:lvl>
    <w:lvl w:ilvl="4" w:tplc="A0B25A66">
      <w:start w:val="1"/>
      <w:numFmt w:val="lowerLetter"/>
      <w:lvlText w:val="%5)"/>
      <w:lvlJc w:val="left"/>
      <w:pPr>
        <w:tabs>
          <w:tab w:val="num" w:pos="3600"/>
        </w:tabs>
        <w:ind w:left="3600" w:hanging="360"/>
      </w:pPr>
      <w:rPr>
        <w:rFonts w:hint="default"/>
        <w:color w:val="auto"/>
      </w:rPr>
    </w:lvl>
    <w:lvl w:ilvl="5" w:tplc="FD066762">
      <w:start w:val="1"/>
      <w:numFmt w:val="bullet"/>
      <w:lvlText w:val=""/>
      <w:lvlJc w:val="left"/>
      <w:pPr>
        <w:tabs>
          <w:tab w:val="num" w:pos="4443"/>
        </w:tabs>
        <w:ind w:left="4443" w:hanging="303"/>
      </w:pPr>
      <w:rPr>
        <w:rFonts w:ascii="Symbol" w:hAnsi="Symbol" w:hint="default"/>
        <w:color w:val="auto"/>
        <w:sz w:val="20"/>
        <w:szCs w:val="20"/>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B76064F"/>
    <w:multiLevelType w:val="hybridMultilevel"/>
    <w:tmpl w:val="628ACBA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7296613"/>
    <w:multiLevelType w:val="hybridMultilevel"/>
    <w:tmpl w:val="67628EEE"/>
    <w:lvl w:ilvl="0" w:tplc="CD6AF010">
      <w:start w:val="1"/>
      <w:numFmt w:val="bullet"/>
      <w:lvlText w:val=""/>
      <w:lvlJc w:val="left"/>
      <w:pPr>
        <w:tabs>
          <w:tab w:val="num" w:pos="1383"/>
        </w:tabs>
        <w:ind w:left="1383" w:hanging="303"/>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873355"/>
    <w:multiLevelType w:val="hybridMultilevel"/>
    <w:tmpl w:val="2C9E03CA"/>
    <w:lvl w:ilvl="0" w:tplc="2AC4E48E">
      <w:start w:val="1"/>
      <w:numFmt w:val="lowerRoman"/>
      <w:lvlText w:val="%1)"/>
      <w:lvlJc w:val="left"/>
      <w:pPr>
        <w:tabs>
          <w:tab w:val="num" w:pos="1429"/>
        </w:tabs>
        <w:ind w:left="1429" w:hanging="720"/>
      </w:pPr>
      <w:rPr>
        <w:rFonts w:hint="default"/>
        <w:i w:val="0"/>
      </w:rPr>
    </w:lvl>
    <w:lvl w:ilvl="1" w:tplc="04090001">
      <w:start w:val="1"/>
      <w:numFmt w:val="bullet"/>
      <w:lvlText w:val=""/>
      <w:lvlJc w:val="left"/>
      <w:pPr>
        <w:tabs>
          <w:tab w:val="num" w:pos="1789"/>
        </w:tabs>
        <w:ind w:left="1789" w:hanging="360"/>
      </w:pPr>
      <w:rPr>
        <w:rFonts w:ascii="Symbol" w:hAnsi="Symbol" w:hint="default"/>
      </w:rPr>
    </w:lvl>
    <w:lvl w:ilvl="2" w:tplc="F1AA90F0">
      <w:start w:val="1"/>
      <w:numFmt w:val="lowerRoman"/>
      <w:lvlText w:val="(%3)"/>
      <w:lvlJc w:val="left"/>
      <w:pPr>
        <w:tabs>
          <w:tab w:val="num" w:pos="3064"/>
        </w:tabs>
        <w:ind w:left="3064" w:hanging="735"/>
      </w:pPr>
      <w:rPr>
        <w:rFonts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8" w15:restartNumberingAfterBreak="0">
    <w:nsid w:val="6C9B5085"/>
    <w:multiLevelType w:val="hybridMultilevel"/>
    <w:tmpl w:val="938E235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6CFE2033"/>
    <w:multiLevelType w:val="hybridMultilevel"/>
    <w:tmpl w:val="ECFC3314"/>
    <w:lvl w:ilvl="0" w:tplc="CE46DB12">
      <w:start w:val="1"/>
      <w:numFmt w:val="upp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num w:numId="1" w16cid:durableId="111899971">
    <w:abstractNumId w:val="6"/>
  </w:num>
  <w:num w:numId="2" w16cid:durableId="1773545550">
    <w:abstractNumId w:val="17"/>
  </w:num>
  <w:num w:numId="3" w16cid:durableId="280840296">
    <w:abstractNumId w:val="12"/>
  </w:num>
  <w:num w:numId="4" w16cid:durableId="630483719">
    <w:abstractNumId w:val="18"/>
  </w:num>
  <w:num w:numId="5" w16cid:durableId="398599987">
    <w:abstractNumId w:val="9"/>
  </w:num>
  <w:num w:numId="6" w16cid:durableId="418867496">
    <w:abstractNumId w:val="13"/>
  </w:num>
  <w:num w:numId="7" w16cid:durableId="687945562">
    <w:abstractNumId w:val="11"/>
  </w:num>
  <w:num w:numId="8" w16cid:durableId="204291179">
    <w:abstractNumId w:val="16"/>
  </w:num>
  <w:num w:numId="9" w16cid:durableId="1138642160">
    <w:abstractNumId w:val="2"/>
  </w:num>
  <w:num w:numId="10" w16cid:durableId="583875350">
    <w:abstractNumId w:val="5"/>
  </w:num>
  <w:num w:numId="11" w16cid:durableId="1210721606">
    <w:abstractNumId w:val="10"/>
  </w:num>
  <w:num w:numId="12" w16cid:durableId="1147548391">
    <w:abstractNumId w:val="15"/>
  </w:num>
  <w:num w:numId="13" w16cid:durableId="1136946677">
    <w:abstractNumId w:val="14"/>
  </w:num>
  <w:num w:numId="14" w16cid:durableId="608467699">
    <w:abstractNumId w:val="8"/>
  </w:num>
  <w:num w:numId="15" w16cid:durableId="303316785">
    <w:abstractNumId w:val="0"/>
    <w:lvlOverride w:ilvl="0">
      <w:lvl w:ilvl="0">
        <w:numFmt w:val="bullet"/>
        <w:lvlText w:val=""/>
        <w:legacy w:legacy="1" w:legacySpace="0" w:legacyIndent="360"/>
        <w:lvlJc w:val="left"/>
        <w:pPr>
          <w:ind w:left="0" w:firstLine="0"/>
        </w:pPr>
        <w:rPr>
          <w:rFonts w:ascii="Symbol" w:hAnsi="Symbol" w:hint="default"/>
        </w:rPr>
      </w:lvl>
    </w:lvlOverride>
  </w:num>
  <w:num w:numId="16" w16cid:durableId="1056665401">
    <w:abstractNumId w:val="7"/>
  </w:num>
  <w:num w:numId="17" w16cid:durableId="252125574">
    <w:abstractNumId w:val="4"/>
  </w:num>
  <w:num w:numId="18" w16cid:durableId="1518156761">
    <w:abstractNumId w:val="1"/>
  </w:num>
  <w:num w:numId="19" w16cid:durableId="1504319725">
    <w:abstractNumId w:val="19"/>
  </w:num>
  <w:num w:numId="20" w16cid:durableId="524708731">
    <w:abstractNumId w:val="3"/>
  </w:num>
  <w:num w:numId="21" w16cid:durableId="659578186">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A1E"/>
    <w:rsid w:val="00053A89"/>
    <w:rsid w:val="000A6DFF"/>
    <w:rsid w:val="001756EB"/>
    <w:rsid w:val="00256079"/>
    <w:rsid w:val="002B66B4"/>
    <w:rsid w:val="002B689E"/>
    <w:rsid w:val="002E72B3"/>
    <w:rsid w:val="00363037"/>
    <w:rsid w:val="003B177C"/>
    <w:rsid w:val="003B3843"/>
    <w:rsid w:val="003C7396"/>
    <w:rsid w:val="003D5938"/>
    <w:rsid w:val="003F6C83"/>
    <w:rsid w:val="0040460C"/>
    <w:rsid w:val="00462A17"/>
    <w:rsid w:val="004637AA"/>
    <w:rsid w:val="004C420F"/>
    <w:rsid w:val="004E0CB8"/>
    <w:rsid w:val="004F014D"/>
    <w:rsid w:val="004F2C28"/>
    <w:rsid w:val="005359FA"/>
    <w:rsid w:val="005762A0"/>
    <w:rsid w:val="00620E78"/>
    <w:rsid w:val="00635DB1"/>
    <w:rsid w:val="00655F25"/>
    <w:rsid w:val="00665862"/>
    <w:rsid w:val="0069248A"/>
    <w:rsid w:val="006D69FA"/>
    <w:rsid w:val="00760593"/>
    <w:rsid w:val="0080377B"/>
    <w:rsid w:val="00812C97"/>
    <w:rsid w:val="008A4058"/>
    <w:rsid w:val="009D70AD"/>
    <w:rsid w:val="00A060D1"/>
    <w:rsid w:val="00A53426"/>
    <w:rsid w:val="00A5495B"/>
    <w:rsid w:val="00A55645"/>
    <w:rsid w:val="00A953F4"/>
    <w:rsid w:val="00AD6C72"/>
    <w:rsid w:val="00BA00D8"/>
    <w:rsid w:val="00BC30C2"/>
    <w:rsid w:val="00BC68FB"/>
    <w:rsid w:val="00BF243F"/>
    <w:rsid w:val="00C74FA1"/>
    <w:rsid w:val="00CE7AE3"/>
    <w:rsid w:val="00D10A9C"/>
    <w:rsid w:val="00D84F94"/>
    <w:rsid w:val="00E11A1E"/>
    <w:rsid w:val="00E5005A"/>
    <w:rsid w:val="00E72997"/>
    <w:rsid w:val="00E9491B"/>
    <w:rsid w:val="00EC00D7"/>
    <w:rsid w:val="00F052C6"/>
    <w:rsid w:val="00F77D68"/>
    <w:rsid w:val="00FB04DB"/>
    <w:rsid w:val="00FB33E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ersonName"/>
  <w:shapeDefaults>
    <o:shapedefaults v:ext="edit" spidmax="2050"/>
    <o:shapelayout v:ext="edit">
      <o:idmap v:ext="edit" data="2"/>
    </o:shapelayout>
  </w:shapeDefaults>
  <w:decimalSymbol w:val="."/>
  <w:listSeparator w:val=","/>
  <w14:docId w14:val="4A21201C"/>
  <w15:chartTrackingRefBased/>
  <w15:docId w15:val="{097F7C0E-4AAF-4EA5-A251-637484C5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3F4"/>
    <w:pPr>
      <w:spacing w:line="360" w:lineRule="auto"/>
      <w:jc w:val="both"/>
    </w:pPr>
    <w:rPr>
      <w:rFonts w:asciiTheme="minorHAnsi" w:eastAsia="Times New Roman" w:hAnsiTheme="minorHAnsi"/>
      <w:sz w:val="21"/>
      <w:lang w:val="en-AU"/>
    </w:rPr>
  </w:style>
  <w:style w:type="paragraph" w:styleId="Heading1">
    <w:name w:val="heading 1"/>
    <w:basedOn w:val="Normal"/>
    <w:next w:val="Normal"/>
    <w:link w:val="Heading1Char"/>
    <w:uiPriority w:val="9"/>
    <w:qFormat/>
    <w:rsid w:val="006658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6586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color w:val="1F4E79" w:themeColor="accent1" w:themeShade="80"/>
      <w:sz w:val="40"/>
      <w:szCs w:val="32"/>
    </w:rPr>
  </w:style>
  <w:style w:type="character" w:customStyle="1" w:styleId="Heading1Char">
    <w:name w:val="Heading 1 Char"/>
    <w:basedOn w:val="DefaultParagraphFont"/>
    <w:link w:val="Heading1"/>
    <w:uiPriority w:val="9"/>
    <w:rsid w:val="00665862"/>
    <w:rPr>
      <w:rFonts w:asciiTheme="majorHAnsi" w:eastAsiaTheme="majorEastAsia" w:hAnsiTheme="majorHAnsi" w:cstheme="majorBidi"/>
      <w:color w:val="2E74B5" w:themeColor="accent1" w:themeShade="BF"/>
      <w:sz w:val="32"/>
      <w:szCs w:val="32"/>
    </w:rPr>
  </w:style>
  <w:style w:type="paragraph" w:customStyle="1" w:styleId="Sourcesansheading2">
    <w:name w:val="Source sans heading 2"/>
    <w:basedOn w:val="Heading2"/>
    <w:link w:val="Sourcesansheading2Char"/>
    <w:qFormat/>
    <w:rsid w:val="00665862"/>
    <w:rPr>
      <w:rFonts w:ascii="Source Sans Pro" w:hAnsi="Source Sans Pro"/>
      <w:color w:val="aut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semiHidden/>
    <w:rsid w:val="00665862"/>
    <w:rPr>
      <w:rFonts w:asciiTheme="majorHAnsi" w:eastAsiaTheme="majorEastAsia" w:hAnsiTheme="majorHAnsi" w:cstheme="majorBidi"/>
      <w:color w:val="2E74B5" w:themeColor="accent1" w:themeShade="BF"/>
      <w:sz w:val="26"/>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rsid w:val="00E11A1E"/>
    <w:pPr>
      <w:tabs>
        <w:tab w:val="center" w:pos="4252"/>
        <w:tab w:val="right" w:pos="8504"/>
      </w:tabs>
    </w:pPr>
    <w:rPr>
      <w:rFonts w:ascii="Times" w:hAnsi="Times"/>
    </w:rPr>
  </w:style>
  <w:style w:type="character" w:customStyle="1" w:styleId="FooterChar">
    <w:name w:val="Footer Char"/>
    <w:basedOn w:val="DefaultParagraphFont"/>
    <w:link w:val="Footer"/>
    <w:rsid w:val="00E11A1E"/>
    <w:rPr>
      <w:rFonts w:ascii="Times" w:eastAsia="Times New Roman" w:hAnsi="Times"/>
      <w:lang w:val="en-AU"/>
    </w:rPr>
  </w:style>
  <w:style w:type="character" w:styleId="PageNumber">
    <w:name w:val="page number"/>
    <w:basedOn w:val="DefaultParagraphFont"/>
    <w:rsid w:val="00E11A1E"/>
  </w:style>
  <w:style w:type="paragraph" w:styleId="BodyTextIndent">
    <w:name w:val="Body Text Indent"/>
    <w:basedOn w:val="Normal"/>
    <w:link w:val="BodyTextIndentChar"/>
    <w:rsid w:val="00E11A1E"/>
    <w:pPr>
      <w:ind w:left="426" w:hanging="426"/>
    </w:pPr>
    <w:rPr>
      <w:rFonts w:ascii="Times New Roman" w:hAnsi="Times New Roman"/>
      <w:lang w:val="en-NZ"/>
    </w:rPr>
  </w:style>
  <w:style w:type="character" w:customStyle="1" w:styleId="BodyTextIndentChar">
    <w:name w:val="Body Text Indent Char"/>
    <w:basedOn w:val="DefaultParagraphFont"/>
    <w:link w:val="BodyTextIndent"/>
    <w:rsid w:val="00E11A1E"/>
    <w:rPr>
      <w:rFonts w:ascii="Times New Roman" w:eastAsia="Times New Roman" w:hAnsi="Times New Roman"/>
    </w:rPr>
  </w:style>
  <w:style w:type="character" w:styleId="Hyperlink">
    <w:name w:val="Hyperlink"/>
    <w:rsid w:val="00E11A1E"/>
    <w:rPr>
      <w:color w:val="0000FF"/>
      <w:u w:val="single"/>
    </w:rPr>
  </w:style>
  <w:style w:type="paragraph" w:styleId="ListParagraph">
    <w:name w:val="List Paragraph"/>
    <w:basedOn w:val="Normal"/>
    <w:uiPriority w:val="34"/>
    <w:qFormat/>
    <w:rsid w:val="00E11A1E"/>
    <w:pPr>
      <w:ind w:left="720"/>
    </w:pPr>
  </w:style>
  <w:style w:type="paragraph" w:styleId="FootnoteText">
    <w:name w:val="footnote text"/>
    <w:basedOn w:val="Normal"/>
    <w:link w:val="FootnoteTextChar"/>
    <w:uiPriority w:val="99"/>
    <w:unhideWhenUsed/>
    <w:rsid w:val="00E11A1E"/>
    <w:pPr>
      <w:spacing w:line="240" w:lineRule="auto"/>
      <w:jc w:val="left"/>
    </w:pPr>
    <w:rPr>
      <w:rFonts w:ascii="Calibri" w:eastAsia="Calibri" w:hAnsi="Calibri"/>
      <w:lang w:val="en-NZ"/>
    </w:rPr>
  </w:style>
  <w:style w:type="character" w:customStyle="1" w:styleId="FootnoteTextChar">
    <w:name w:val="Footnote Text Char"/>
    <w:basedOn w:val="DefaultParagraphFont"/>
    <w:link w:val="FootnoteText"/>
    <w:uiPriority w:val="99"/>
    <w:rsid w:val="00E11A1E"/>
    <w:rPr>
      <w:rFonts w:ascii="Calibri" w:eastAsia="Calibri" w:hAnsi="Calibri"/>
    </w:rPr>
  </w:style>
  <w:style w:type="character" w:styleId="FootnoteReference">
    <w:name w:val="footnote reference"/>
    <w:uiPriority w:val="99"/>
    <w:unhideWhenUsed/>
    <w:rsid w:val="00E11A1E"/>
    <w:rPr>
      <w:rFonts w:ascii="Times New Roman" w:hAnsi="Times New Roman" w:cs="Times New Roman" w:hint="default"/>
      <w:vertAlign w:val="superscript"/>
    </w:rPr>
  </w:style>
  <w:style w:type="paragraph" w:styleId="Header">
    <w:name w:val="header"/>
    <w:basedOn w:val="Normal"/>
    <w:link w:val="HeaderChar"/>
    <w:uiPriority w:val="99"/>
    <w:unhideWhenUsed/>
    <w:rsid w:val="00E11A1E"/>
    <w:pPr>
      <w:tabs>
        <w:tab w:val="center" w:pos="4513"/>
        <w:tab w:val="right" w:pos="9026"/>
      </w:tabs>
      <w:spacing w:line="240" w:lineRule="auto"/>
    </w:pPr>
  </w:style>
  <w:style w:type="character" w:customStyle="1" w:styleId="HeaderChar">
    <w:name w:val="Header Char"/>
    <w:basedOn w:val="DefaultParagraphFont"/>
    <w:link w:val="Header"/>
    <w:uiPriority w:val="99"/>
    <w:rsid w:val="00E11A1E"/>
    <w:rPr>
      <w:rFonts w:eastAsia="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55623">
      <w:bodyDiv w:val="1"/>
      <w:marLeft w:val="0"/>
      <w:marRight w:val="0"/>
      <w:marTop w:val="0"/>
      <w:marBottom w:val="0"/>
      <w:divBdr>
        <w:top w:val="none" w:sz="0" w:space="0" w:color="auto"/>
        <w:left w:val="none" w:sz="0" w:space="0" w:color="auto"/>
        <w:bottom w:val="none" w:sz="0" w:space="0" w:color="auto"/>
        <w:right w:val="none" w:sz="0" w:space="0" w:color="auto"/>
      </w:divBdr>
    </w:div>
    <w:div w:id="180237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rim://14/571683?view" TargetMode="External"/><Relationship Id="rId13" Type="http://schemas.openxmlformats.org/officeDocument/2006/relationships/hyperlink" Target="mailto:dutybco@ccc.govt.nz"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archaeologistcw@heritage.org.nz" TargetMode="External"/><Relationship Id="rId17" Type="http://schemas.openxmlformats.org/officeDocument/2006/relationships/hyperlink" Target="mailto:developmentcontributions@ccc.govt.nz" TargetMode="External"/><Relationship Id="rId2" Type="http://schemas.openxmlformats.org/officeDocument/2006/relationships/styles" Target="styles.xml"/><Relationship Id="rId16" Type="http://schemas.openxmlformats.org/officeDocument/2006/relationships/hyperlink" Target="https://aus01.safelinks.protection.outlook.com/?url=http%3A%2F%2Fwww.ccc.govt.nz%2Fconsents-and-licences%2Fdevelopment-contributions%2F&amp;data=05%7C01%7CCatherine.Elvidge%40ccc.govt.nz%7Ccf15a64b9dd14f614a4e08da5303853c%7C45c97e4ebd8d4ddcbd6e2d62daa2a011%7C0%7C0%7C637913571821548078%7CUnknown%7CTWFpbGZsb3d8eyJWIjoiMC4wLjAwMDAiLCJQIjoiV2luMzIiLCJBTiI6Ik1haWwiLCJXVCI6Mn0%3D%7C3000%7C%7C%7C&amp;sdata=P0iXpXhavO1f06jBKwi%2FULsCUyGJpZoeXBDExBiPVjE%3D&amp;reserved=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anne.Walton@ccc.govt.nz" TargetMode="External"/><Relationship Id="rId5" Type="http://schemas.openxmlformats.org/officeDocument/2006/relationships/footnotes" Target="footnotes.xml"/><Relationship Id="rId15" Type="http://schemas.openxmlformats.org/officeDocument/2006/relationships/hyperlink" Target="mailto:Stormwater.Approvals@ccc.govt.nz" TargetMode="External"/><Relationship Id="rId10" Type="http://schemas.openxmlformats.org/officeDocument/2006/relationships/hyperlink" Target="https://www.ccc.govt.nz/assets/Documents/Consents-and-Licences/resource-consents/P-301-Resource-Management-Fee-Schedule.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trim://19/1497553?view" TargetMode="External"/><Relationship Id="rId14" Type="http://schemas.openxmlformats.org/officeDocument/2006/relationships/hyperlink" Target="https://cccweb.cwp.govt.nz/the-council/plans-strategies-policies-and-bylaws/bylaws/stormwater-and-land-drainage-bylaw-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105</TotalTime>
  <Pages>14</Pages>
  <Words>6353</Words>
  <Characters>33550</Characters>
  <Application>Microsoft Office Word</Application>
  <DocSecurity>0</DocSecurity>
  <Lines>729</Lines>
  <Paragraphs>300</Paragraphs>
  <ScaleCrop>false</ScaleCrop>
  <HeadingPairs>
    <vt:vector size="2" baseType="variant">
      <vt:variant>
        <vt:lpstr>Title</vt:lpstr>
      </vt:variant>
      <vt:variant>
        <vt:i4>1</vt:i4>
      </vt:variant>
    </vt:vector>
  </HeadingPairs>
  <TitlesOfParts>
    <vt:vector size="1" baseType="lpstr">
      <vt:lpstr>s42A report</vt:lpstr>
    </vt:vector>
  </TitlesOfParts>
  <Company>Christchurch City Council</Company>
  <LinksUpToDate>false</LinksUpToDate>
  <CharactersWithSpaces>39603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s42A report</dc:title>
  <dc:subject/>
  <dc:creator>Elvidge, Catherine</dc:creator>
  <cp:keywords/>
  <dc:description>Previous content pasted into new Word doc to avoid compatibility issues with signature tool</dc:description>
  <cp:lastModifiedBy>Elvidge, Catherine</cp:lastModifiedBy>
  <cp:revision>25</cp:revision>
  <dcterms:created xsi:type="dcterms:W3CDTF">2018-12-08T00:27:00Z</dcterms:created>
  <dcterms:modified xsi:type="dcterms:W3CDTF">2024-12-17T04:58:00Z</dcterms:modified>
</cp:coreProperties>
</file>