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97315" w14:textId="71255E07" w:rsidR="002D7048" w:rsidRPr="00792DBC" w:rsidRDefault="00243747" w:rsidP="00E713EC">
      <w:pPr>
        <w:pStyle w:val="Title"/>
        <w:spacing w:before="240"/>
        <w:jc w:val="left"/>
        <w:rPr>
          <w:rFonts w:asciiTheme="minorHAnsi" w:hAnsiTheme="minorHAnsi" w:cstheme="minorHAnsi"/>
          <w:sz w:val="36"/>
          <w:szCs w:val="36"/>
        </w:rPr>
      </w:pPr>
      <w:r w:rsidRPr="00792DBC">
        <w:rPr>
          <w:rFonts w:asciiTheme="minorHAnsi" w:hAnsiTheme="minorHAnsi" w:cstheme="minorHAnsi"/>
          <w:sz w:val="36"/>
          <w:szCs w:val="36"/>
        </w:rPr>
        <w:t>COMMERCIAL BANKS PENINSULA</w:t>
      </w:r>
      <w:r w:rsidR="00BC4426" w:rsidRPr="00792DBC">
        <w:rPr>
          <w:rFonts w:asciiTheme="minorHAnsi" w:hAnsiTheme="minorHAnsi" w:cstheme="minorHAnsi"/>
          <w:sz w:val="36"/>
          <w:szCs w:val="36"/>
        </w:rPr>
        <w:t xml:space="preserve"> ZONE</w:t>
      </w:r>
      <w:r w:rsidR="005D1D1D" w:rsidRPr="00792DBC">
        <w:rPr>
          <w:rFonts w:asciiTheme="minorHAnsi" w:hAnsiTheme="minorHAnsi" w:cstheme="minorHAnsi"/>
          <w:sz w:val="36"/>
          <w:szCs w:val="36"/>
        </w:rPr>
        <w:t xml:space="preserve"> – 15.7</w:t>
      </w:r>
    </w:p>
    <w:p w14:paraId="5750F167" w14:textId="77777777" w:rsidR="00212296" w:rsidRPr="005D1D1D" w:rsidRDefault="00212296">
      <w:pPr>
        <w:pStyle w:val="Title"/>
        <w:jc w:val="left"/>
        <w:rPr>
          <w:rFonts w:asciiTheme="minorHAnsi" w:hAnsiTheme="minorHAnsi" w:cstheme="minorHAnsi"/>
          <w:sz w:val="21"/>
          <w:szCs w:val="21"/>
        </w:rPr>
      </w:pPr>
    </w:p>
    <w:p w14:paraId="5749D129" w14:textId="77777777" w:rsidR="00B569EF" w:rsidRPr="005D1D1D" w:rsidRDefault="00B569EF" w:rsidP="00282924">
      <w:pPr>
        <w:pStyle w:val="Title"/>
        <w:tabs>
          <w:tab w:val="left" w:pos="1134"/>
        </w:tabs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5D1D1D">
        <w:rPr>
          <w:rFonts w:asciiTheme="minorHAnsi" w:hAnsiTheme="minorHAnsi" w:cstheme="minorHAnsi"/>
          <w:sz w:val="22"/>
          <w:szCs w:val="22"/>
        </w:rPr>
        <w:t xml:space="preserve">Job No:  </w:t>
      </w:r>
      <w:r w:rsidRPr="005D1D1D">
        <w:rPr>
          <w:rFonts w:asciiTheme="minorHAnsi" w:hAnsiTheme="minorHAnsi" w:cstheme="minorHAnsi"/>
          <w:sz w:val="22"/>
          <w:szCs w:val="22"/>
        </w:rPr>
        <w:tab/>
      </w:r>
      <w:r w:rsidRPr="005D1D1D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5D1D1D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5D1D1D">
        <w:rPr>
          <w:rFonts w:asciiTheme="minorHAnsi" w:hAnsiTheme="minorHAnsi" w:cstheme="minorHAnsi"/>
          <w:b w:val="0"/>
          <w:sz w:val="22"/>
          <w:szCs w:val="22"/>
        </w:rPr>
      </w:r>
      <w:r w:rsidRPr="005D1D1D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5D1D1D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5D1D1D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5D1D1D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5D1D1D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5D1D1D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5D1D1D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 w:rsidRPr="005D1D1D">
        <w:rPr>
          <w:rFonts w:asciiTheme="minorHAnsi" w:hAnsiTheme="minorHAnsi" w:cstheme="minorHAnsi"/>
          <w:b w:val="0"/>
          <w:sz w:val="22"/>
          <w:szCs w:val="22"/>
        </w:rPr>
        <w:tab/>
      </w:r>
      <w:r w:rsidRPr="005D1D1D">
        <w:rPr>
          <w:rFonts w:asciiTheme="minorHAnsi" w:hAnsiTheme="minorHAnsi" w:cstheme="minorHAnsi"/>
          <w:b w:val="0"/>
          <w:sz w:val="22"/>
          <w:szCs w:val="22"/>
        </w:rPr>
        <w:tab/>
      </w:r>
      <w:r w:rsidRPr="005D1D1D">
        <w:rPr>
          <w:rFonts w:asciiTheme="minorHAnsi" w:hAnsiTheme="minorHAnsi" w:cstheme="minorHAnsi"/>
          <w:b w:val="0"/>
          <w:sz w:val="22"/>
          <w:szCs w:val="22"/>
        </w:rPr>
        <w:tab/>
      </w:r>
      <w:r w:rsidRPr="005D1D1D">
        <w:rPr>
          <w:rFonts w:asciiTheme="minorHAnsi" w:hAnsiTheme="minorHAnsi" w:cstheme="minorHAnsi"/>
          <w:b w:val="0"/>
          <w:sz w:val="22"/>
          <w:szCs w:val="22"/>
        </w:rPr>
        <w:tab/>
      </w:r>
      <w:r w:rsidRPr="005D1D1D">
        <w:rPr>
          <w:rFonts w:asciiTheme="minorHAnsi" w:hAnsiTheme="minorHAnsi" w:cstheme="minorHAnsi"/>
          <w:b w:val="0"/>
          <w:sz w:val="22"/>
          <w:szCs w:val="22"/>
        </w:rPr>
        <w:tab/>
      </w:r>
      <w:r w:rsidRPr="005D1D1D">
        <w:rPr>
          <w:rFonts w:asciiTheme="minorHAnsi" w:hAnsiTheme="minorHAnsi" w:cstheme="minorHAnsi"/>
          <w:sz w:val="22"/>
          <w:szCs w:val="22"/>
        </w:rPr>
        <w:t xml:space="preserve">Planner:   </w:t>
      </w:r>
      <w:r w:rsidRPr="005D1D1D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5D1D1D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5D1D1D">
        <w:rPr>
          <w:rFonts w:asciiTheme="minorHAnsi" w:hAnsiTheme="minorHAnsi" w:cstheme="minorHAnsi"/>
          <w:b w:val="0"/>
          <w:sz w:val="22"/>
          <w:szCs w:val="22"/>
        </w:rPr>
      </w:r>
      <w:r w:rsidRPr="005D1D1D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5D1D1D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5D1D1D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5D1D1D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5D1D1D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5D1D1D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5D1D1D">
        <w:rPr>
          <w:rFonts w:asciiTheme="minorHAnsi" w:hAnsiTheme="minorHAnsi" w:cstheme="minorHAnsi"/>
          <w:b w:val="0"/>
          <w:sz w:val="22"/>
          <w:szCs w:val="22"/>
        </w:rPr>
        <w:fldChar w:fldCharType="end"/>
      </w:r>
    </w:p>
    <w:p w14:paraId="45E9FC71" w14:textId="77777777" w:rsidR="00B569EF" w:rsidRPr="005D1D1D" w:rsidRDefault="00B569EF" w:rsidP="00B569EF">
      <w:pPr>
        <w:pStyle w:val="Title"/>
        <w:tabs>
          <w:tab w:val="left" w:pos="1134"/>
        </w:tabs>
        <w:spacing w:after="12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5D1D1D">
        <w:rPr>
          <w:rFonts w:asciiTheme="minorHAnsi" w:hAnsiTheme="minorHAnsi" w:cstheme="minorHAnsi"/>
          <w:sz w:val="22"/>
          <w:szCs w:val="22"/>
        </w:rPr>
        <w:t xml:space="preserve">Address:  </w:t>
      </w:r>
      <w:r w:rsidRPr="005D1D1D">
        <w:rPr>
          <w:rFonts w:asciiTheme="minorHAnsi" w:hAnsiTheme="minorHAnsi" w:cstheme="minorHAnsi"/>
          <w:sz w:val="22"/>
          <w:szCs w:val="22"/>
        </w:rPr>
        <w:tab/>
      </w:r>
      <w:r w:rsidRPr="005D1D1D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5D1D1D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5D1D1D">
        <w:rPr>
          <w:rFonts w:asciiTheme="minorHAnsi" w:hAnsiTheme="minorHAnsi" w:cstheme="minorHAnsi"/>
          <w:b w:val="0"/>
          <w:sz w:val="22"/>
          <w:szCs w:val="22"/>
        </w:rPr>
      </w:r>
      <w:r w:rsidRPr="005D1D1D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5D1D1D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5D1D1D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5D1D1D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5D1D1D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5D1D1D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5D1D1D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 w:rsidRPr="005D1D1D">
        <w:rPr>
          <w:rFonts w:asciiTheme="minorHAnsi" w:hAnsiTheme="minorHAnsi" w:cstheme="minorHAnsi"/>
          <w:b w:val="0"/>
          <w:sz w:val="22"/>
          <w:szCs w:val="22"/>
        </w:rPr>
        <w:tab/>
      </w:r>
      <w:r w:rsidRPr="005D1D1D">
        <w:rPr>
          <w:rFonts w:asciiTheme="minorHAnsi" w:hAnsiTheme="minorHAnsi" w:cstheme="minorHAnsi"/>
          <w:b w:val="0"/>
          <w:sz w:val="22"/>
          <w:szCs w:val="22"/>
        </w:rPr>
        <w:tab/>
      </w:r>
      <w:r w:rsidRPr="005D1D1D">
        <w:rPr>
          <w:rFonts w:asciiTheme="minorHAnsi" w:hAnsiTheme="minorHAnsi" w:cstheme="minorHAnsi"/>
          <w:b w:val="0"/>
          <w:sz w:val="22"/>
          <w:szCs w:val="22"/>
        </w:rPr>
        <w:tab/>
      </w:r>
      <w:r w:rsidRPr="005D1D1D">
        <w:rPr>
          <w:rFonts w:asciiTheme="minorHAnsi" w:hAnsiTheme="minorHAnsi" w:cstheme="minorHAnsi"/>
          <w:b w:val="0"/>
          <w:sz w:val="22"/>
          <w:szCs w:val="22"/>
        </w:rPr>
        <w:tab/>
      </w:r>
      <w:r w:rsidRPr="005D1D1D">
        <w:rPr>
          <w:rFonts w:asciiTheme="minorHAnsi" w:hAnsiTheme="minorHAnsi" w:cstheme="minorHAnsi"/>
          <w:b w:val="0"/>
          <w:sz w:val="22"/>
          <w:szCs w:val="22"/>
        </w:rPr>
        <w:tab/>
      </w:r>
      <w:r w:rsidRPr="005D1D1D">
        <w:rPr>
          <w:rFonts w:asciiTheme="minorHAnsi" w:hAnsiTheme="minorHAnsi" w:cstheme="minorHAnsi"/>
          <w:sz w:val="22"/>
          <w:szCs w:val="22"/>
        </w:rPr>
        <w:t xml:space="preserve">Date:        </w:t>
      </w:r>
      <w:r w:rsidRPr="005D1D1D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5D1D1D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5D1D1D">
        <w:rPr>
          <w:rFonts w:asciiTheme="minorHAnsi" w:hAnsiTheme="minorHAnsi" w:cstheme="minorHAnsi"/>
          <w:b w:val="0"/>
          <w:sz w:val="22"/>
          <w:szCs w:val="22"/>
        </w:rPr>
      </w:r>
      <w:r w:rsidRPr="005D1D1D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5D1D1D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5D1D1D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5D1D1D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5D1D1D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5D1D1D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5D1D1D">
        <w:rPr>
          <w:rFonts w:asciiTheme="minorHAnsi" w:hAnsiTheme="minorHAnsi" w:cstheme="minorHAnsi"/>
          <w:b w:val="0"/>
          <w:sz w:val="22"/>
          <w:szCs w:val="22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49"/>
        <w:gridCol w:w="5459"/>
        <w:gridCol w:w="3588"/>
      </w:tblGrid>
      <w:tr w:rsidR="00CA6DB4" w:rsidRPr="005D1D1D" w14:paraId="66E58A56" w14:textId="77777777" w:rsidTr="00E713EC">
        <w:trPr>
          <w:cantSplit/>
          <w:trHeight w:val="291"/>
        </w:trPr>
        <w:tc>
          <w:tcPr>
            <w:tcW w:w="647" w:type="dxa"/>
            <w:shd w:val="clear" w:color="auto" w:fill="008080"/>
            <w:vAlign w:val="center"/>
          </w:tcPr>
          <w:p w14:paraId="3C866021" w14:textId="77777777" w:rsidR="00CA6DB4" w:rsidRPr="005D1D1D" w:rsidRDefault="00CA6DB4" w:rsidP="00CA6DB4">
            <w:pPr>
              <w:pStyle w:val="Title"/>
              <w:spacing w:before="40" w:after="40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Y</w:t>
            </w:r>
          </w:p>
        </w:tc>
        <w:tc>
          <w:tcPr>
            <w:tcW w:w="649" w:type="dxa"/>
            <w:shd w:val="clear" w:color="auto" w:fill="008080"/>
            <w:vAlign w:val="center"/>
          </w:tcPr>
          <w:p w14:paraId="0A22AD1B" w14:textId="77777777" w:rsidR="00CA6DB4" w:rsidRPr="005D1D1D" w:rsidRDefault="00CA6DB4" w:rsidP="00CA6DB4">
            <w:pPr>
              <w:pStyle w:val="Title"/>
              <w:spacing w:before="40" w:after="40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N</w:t>
            </w:r>
          </w:p>
        </w:tc>
        <w:tc>
          <w:tcPr>
            <w:tcW w:w="5459" w:type="dxa"/>
            <w:shd w:val="clear" w:color="auto" w:fill="008080"/>
            <w:vAlign w:val="center"/>
          </w:tcPr>
          <w:p w14:paraId="6F57937D" w14:textId="77777777" w:rsidR="00CA6DB4" w:rsidRPr="005D1D1D" w:rsidRDefault="00CA6DB4" w:rsidP="00CA6DB4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D1D1D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SITE CHARACTERISTICS</w:t>
            </w:r>
          </w:p>
        </w:tc>
        <w:tc>
          <w:tcPr>
            <w:tcW w:w="3588" w:type="dxa"/>
            <w:shd w:val="clear" w:color="auto" w:fill="008080"/>
            <w:vAlign w:val="center"/>
          </w:tcPr>
          <w:p w14:paraId="0DC20279" w14:textId="77777777" w:rsidR="00CA6DB4" w:rsidRPr="005D1D1D" w:rsidRDefault="00CA6DB4" w:rsidP="00CA6DB4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5D1D1D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Comments</w:t>
            </w:r>
          </w:p>
        </w:tc>
      </w:tr>
      <w:tr w:rsidR="00CA6DB4" w:rsidRPr="005D1D1D" w14:paraId="267F7D21" w14:textId="77777777" w:rsidTr="00E713EC">
        <w:tc>
          <w:tcPr>
            <w:tcW w:w="647" w:type="dxa"/>
            <w:shd w:val="clear" w:color="auto" w:fill="auto"/>
          </w:tcPr>
          <w:p w14:paraId="0EF8EFCB" w14:textId="77777777" w:rsidR="00CA6DB4" w:rsidRPr="005D1D1D" w:rsidRDefault="00CA6DB4" w:rsidP="00CA6DB4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7F13FD75" w14:textId="77777777" w:rsidR="00CA6DB4" w:rsidRPr="005D1D1D" w:rsidRDefault="00CA6DB4" w:rsidP="00CA6DB4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3CEF72FB" w14:textId="77777777" w:rsidR="00CA6DB4" w:rsidRPr="005D1D1D" w:rsidRDefault="00CA6DB4" w:rsidP="00CA6DB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Heritage Item/Setting on or adjacent to site</w:t>
            </w:r>
          </w:p>
        </w:tc>
        <w:tc>
          <w:tcPr>
            <w:tcW w:w="3588" w:type="dxa"/>
            <w:shd w:val="clear" w:color="auto" w:fill="auto"/>
          </w:tcPr>
          <w:p w14:paraId="491ADC3A" w14:textId="77777777" w:rsidR="00CA6DB4" w:rsidRPr="005D1D1D" w:rsidRDefault="00CA6DB4" w:rsidP="00CA6DB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CA6DB4" w:rsidRPr="005D1D1D" w14:paraId="1135D7F3" w14:textId="77777777" w:rsidTr="00E713EC">
        <w:tc>
          <w:tcPr>
            <w:tcW w:w="647" w:type="dxa"/>
            <w:tcBorders>
              <w:bottom w:val="single" w:sz="4" w:space="0" w:color="auto"/>
            </w:tcBorders>
            <w:shd w:val="clear" w:color="auto" w:fill="auto"/>
          </w:tcPr>
          <w:p w14:paraId="03F02F96" w14:textId="77777777" w:rsidR="00CA6DB4" w:rsidRPr="005D1D1D" w:rsidRDefault="00CA6DB4" w:rsidP="00CA6DB4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</w:tcPr>
          <w:p w14:paraId="305E43BE" w14:textId="77777777" w:rsidR="00CA6DB4" w:rsidRPr="005D1D1D" w:rsidRDefault="00CA6DB4" w:rsidP="00CA6DB4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2B5996FB" w14:textId="77777777" w:rsidR="00CA6DB4" w:rsidRPr="005D1D1D" w:rsidRDefault="00CA6DB4" w:rsidP="00CA6DB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Protected tree on or adjacent to site (incl public realm tree)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14:paraId="2701F58D" w14:textId="77777777" w:rsidR="00CA6DB4" w:rsidRPr="005D1D1D" w:rsidRDefault="00CA6DB4" w:rsidP="00CA6DB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CA6DB4" w:rsidRPr="005D1D1D" w14:paraId="03CDD6A8" w14:textId="77777777" w:rsidTr="00E713EC">
        <w:tc>
          <w:tcPr>
            <w:tcW w:w="647" w:type="dxa"/>
            <w:shd w:val="clear" w:color="auto" w:fill="auto"/>
          </w:tcPr>
          <w:p w14:paraId="59AA41D1" w14:textId="77777777" w:rsidR="00CA6DB4" w:rsidRPr="005D1D1D" w:rsidRDefault="00CA6DB4" w:rsidP="00CA6DB4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73ABE622" w14:textId="77777777" w:rsidR="00CA6DB4" w:rsidRPr="005D1D1D" w:rsidRDefault="00CA6DB4" w:rsidP="00CA6DB4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24A8A62E" w14:textId="77777777" w:rsidR="00CA6DB4" w:rsidRPr="005D1D1D" w:rsidRDefault="00CA6DB4" w:rsidP="00CA6DB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Designation</w:t>
            </w:r>
          </w:p>
        </w:tc>
        <w:tc>
          <w:tcPr>
            <w:tcW w:w="3588" w:type="dxa"/>
            <w:shd w:val="clear" w:color="auto" w:fill="auto"/>
          </w:tcPr>
          <w:p w14:paraId="74FC080D" w14:textId="77777777" w:rsidR="00CA6DB4" w:rsidRPr="005D1D1D" w:rsidRDefault="00CA6DB4" w:rsidP="00CA6DB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CA6DB4" w:rsidRPr="005D1D1D" w14:paraId="4AEC2424" w14:textId="77777777" w:rsidTr="00E713EC">
        <w:tc>
          <w:tcPr>
            <w:tcW w:w="647" w:type="dxa"/>
            <w:shd w:val="clear" w:color="auto" w:fill="auto"/>
          </w:tcPr>
          <w:p w14:paraId="0AB0AF4B" w14:textId="77777777" w:rsidR="00CA6DB4" w:rsidRPr="005D1D1D" w:rsidRDefault="00CA6DB4" w:rsidP="00CA6DB4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374195EE" w14:textId="77777777" w:rsidR="00CA6DB4" w:rsidRPr="005D1D1D" w:rsidRDefault="00CA6DB4" w:rsidP="00CA6DB4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6A21A273" w14:textId="77777777" w:rsidR="00CA6DB4" w:rsidRPr="005D1D1D" w:rsidRDefault="00CA6DB4" w:rsidP="00CA6DB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Flood Management Area:</w:t>
            </w:r>
          </w:p>
          <w:p w14:paraId="27621190" w14:textId="77777777" w:rsidR="00CA6DB4" w:rsidRPr="005D1D1D" w:rsidRDefault="00CA6DB4" w:rsidP="00CA6DB4">
            <w:pPr>
              <w:spacing w:before="40" w:after="40"/>
              <w:ind w:left="385" w:hanging="385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tab/>
              <w:t>Within Fixed Minimum Floor Level Overlay</w:t>
            </w:r>
          </w:p>
          <w:p w14:paraId="7848777C" w14:textId="77777777" w:rsidR="00CA6DB4" w:rsidRPr="005D1D1D" w:rsidRDefault="00CA6DB4" w:rsidP="00CA6DB4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Outside Fixed Minimum Floor Level Overlay</w:t>
            </w:r>
          </w:p>
          <w:p w14:paraId="0F1CB667" w14:textId="77777777" w:rsidR="00CA6DB4" w:rsidRPr="005D1D1D" w:rsidRDefault="00CA6DB4" w:rsidP="00CA6DB4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High Flood Hazard Management Area</w:t>
            </w:r>
          </w:p>
          <w:p w14:paraId="5B8E45B0" w14:textId="77777777" w:rsidR="00CA6DB4" w:rsidRPr="005D1D1D" w:rsidRDefault="00CA6DB4" w:rsidP="00CA6DB4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   Flood Ponding Area</w:t>
            </w:r>
          </w:p>
          <w:p w14:paraId="7C145A95" w14:textId="77777777" w:rsidR="00CA6DB4" w:rsidRPr="005D1D1D" w:rsidRDefault="00CA6DB4" w:rsidP="00CA6DB4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   Waimakariri FMA</w:t>
            </w:r>
          </w:p>
          <w:p w14:paraId="33E40AAE" w14:textId="77777777" w:rsidR="00CA6DB4" w:rsidRPr="005D1D1D" w:rsidRDefault="00CA6DB4" w:rsidP="00CA6DB4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   Te Waihora/Lake Ellesmere or Wairewa/Lake Forsyth FMA</w:t>
            </w:r>
          </w:p>
        </w:tc>
        <w:tc>
          <w:tcPr>
            <w:tcW w:w="3588" w:type="dxa"/>
            <w:shd w:val="clear" w:color="auto" w:fill="auto"/>
          </w:tcPr>
          <w:p w14:paraId="4E7A7520" w14:textId="77777777" w:rsidR="00CA6DB4" w:rsidRPr="005D1D1D" w:rsidRDefault="00CA6DB4" w:rsidP="00CA6DB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CA6DB4" w:rsidRPr="005D1D1D" w14:paraId="3DBADB13" w14:textId="77777777" w:rsidTr="00E713E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358E9" w14:textId="77777777" w:rsidR="00CA6DB4" w:rsidRPr="005D1D1D" w:rsidRDefault="00CA6DB4" w:rsidP="00CA6DB4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6C8B3" w14:textId="77777777" w:rsidR="00CA6DB4" w:rsidRPr="005D1D1D" w:rsidRDefault="00CA6DB4" w:rsidP="00CA6DB4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E3DA4" w14:textId="77777777" w:rsidR="00CA6DB4" w:rsidRPr="005D1D1D" w:rsidRDefault="00CA6DB4" w:rsidP="00CA6DB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Liquefaction Management Area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F826A" w14:textId="77777777" w:rsidR="00CA6DB4" w:rsidRPr="005D1D1D" w:rsidRDefault="00CA6DB4" w:rsidP="00CA6DB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CA6DB4" w:rsidRPr="005D1D1D" w14:paraId="01B9D017" w14:textId="77777777" w:rsidTr="00E713E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3514" w14:textId="77777777" w:rsidR="00CA6DB4" w:rsidRPr="005D1D1D" w:rsidRDefault="00CA6DB4" w:rsidP="00CA6DB4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81D8E" w14:textId="77777777" w:rsidR="00CA6DB4" w:rsidRPr="005D1D1D" w:rsidRDefault="00CA6DB4" w:rsidP="00CA6DB4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8989" w14:textId="77777777" w:rsidR="00CA6DB4" w:rsidRPr="005D1D1D" w:rsidRDefault="00CA6DB4" w:rsidP="00CA6DB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Slope Instability Management Area</w:t>
            </w:r>
          </w:p>
          <w:p w14:paraId="2203020C" w14:textId="77777777" w:rsidR="00CA6DB4" w:rsidRPr="005D1D1D" w:rsidRDefault="00CA6DB4" w:rsidP="00CA6DB4">
            <w:pPr>
              <w:spacing w:before="40" w:after="40"/>
              <w:ind w:left="385" w:hanging="385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tab/>
              <w:t>Cliff Collapse</w:t>
            </w:r>
          </w:p>
          <w:p w14:paraId="68723F74" w14:textId="77777777" w:rsidR="00CA6DB4" w:rsidRPr="005D1D1D" w:rsidRDefault="00CA6DB4" w:rsidP="00CA6DB4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Rockfall</w:t>
            </w:r>
          </w:p>
          <w:p w14:paraId="01F92EB8" w14:textId="77777777" w:rsidR="00CA6DB4" w:rsidRPr="005D1D1D" w:rsidRDefault="00CA6DB4" w:rsidP="00CA6DB4">
            <w:pPr>
              <w:spacing w:before="40" w:after="40"/>
              <w:ind w:left="385" w:hanging="385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tab/>
              <w:t>Mass Movement</w:t>
            </w:r>
          </w:p>
          <w:p w14:paraId="4F81F9B2" w14:textId="77777777" w:rsidR="00CA6DB4" w:rsidRPr="005D1D1D" w:rsidRDefault="00CA6DB4" w:rsidP="00CA6DB4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Remainder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0BFD" w14:textId="77777777" w:rsidR="00CA6DB4" w:rsidRPr="005D1D1D" w:rsidRDefault="00CA6DB4" w:rsidP="00CA6DB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CA6DB4" w:rsidRPr="005D1D1D" w14:paraId="1565C28A" w14:textId="77777777" w:rsidTr="00E713EC">
        <w:tc>
          <w:tcPr>
            <w:tcW w:w="647" w:type="dxa"/>
            <w:shd w:val="clear" w:color="auto" w:fill="auto"/>
          </w:tcPr>
          <w:p w14:paraId="5070BA67" w14:textId="77777777" w:rsidR="00CA6DB4" w:rsidRPr="005D1D1D" w:rsidRDefault="00CA6DB4" w:rsidP="00CA6DB4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0FABD62B" w14:textId="77777777" w:rsidR="00CA6DB4" w:rsidRPr="005D1D1D" w:rsidRDefault="00CA6DB4" w:rsidP="00CA6DB4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4E43E472" w14:textId="77777777" w:rsidR="00CA6DB4" w:rsidRPr="005D1D1D" w:rsidRDefault="00CA6DB4" w:rsidP="00CA6DB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HAIL site</w:t>
            </w:r>
          </w:p>
        </w:tc>
        <w:tc>
          <w:tcPr>
            <w:tcW w:w="3588" w:type="dxa"/>
            <w:shd w:val="clear" w:color="auto" w:fill="auto"/>
          </w:tcPr>
          <w:p w14:paraId="1D9FC56E" w14:textId="77777777" w:rsidR="00CA6DB4" w:rsidRPr="005D1D1D" w:rsidRDefault="00CA6DB4" w:rsidP="00CA6DB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CA6DB4" w:rsidRPr="005D1D1D" w14:paraId="7B7717F6" w14:textId="77777777" w:rsidTr="00E713EC">
        <w:tc>
          <w:tcPr>
            <w:tcW w:w="647" w:type="dxa"/>
            <w:shd w:val="clear" w:color="auto" w:fill="auto"/>
          </w:tcPr>
          <w:p w14:paraId="7BE4D6BC" w14:textId="77777777" w:rsidR="00CA6DB4" w:rsidRPr="005D1D1D" w:rsidRDefault="00CA6DB4" w:rsidP="00CA6DB4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150EE9C1" w14:textId="77777777" w:rsidR="00CA6DB4" w:rsidRPr="005D1D1D" w:rsidRDefault="00CA6DB4" w:rsidP="00CA6DB4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782A4389" w14:textId="77777777" w:rsidR="00CA6DB4" w:rsidRPr="005D1D1D" w:rsidRDefault="00CA6DB4" w:rsidP="00CA6DB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Electricity Transmission Line Corridor</w:t>
            </w:r>
          </w:p>
        </w:tc>
        <w:tc>
          <w:tcPr>
            <w:tcW w:w="3588" w:type="dxa"/>
            <w:shd w:val="clear" w:color="auto" w:fill="auto"/>
          </w:tcPr>
          <w:p w14:paraId="086DE857" w14:textId="77777777" w:rsidR="00CA6DB4" w:rsidRPr="005D1D1D" w:rsidRDefault="00CA6DB4" w:rsidP="00CA6DB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CA6DB4" w:rsidRPr="005D1D1D" w14:paraId="26CF9247" w14:textId="77777777" w:rsidTr="00E713EC">
        <w:tc>
          <w:tcPr>
            <w:tcW w:w="647" w:type="dxa"/>
            <w:shd w:val="clear" w:color="auto" w:fill="auto"/>
          </w:tcPr>
          <w:p w14:paraId="22DF27B6" w14:textId="77777777" w:rsidR="00CA6DB4" w:rsidRPr="005D1D1D" w:rsidRDefault="00CA6DB4" w:rsidP="00CA6DB4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660347F5" w14:textId="77777777" w:rsidR="00CA6DB4" w:rsidRPr="005D1D1D" w:rsidRDefault="00CA6DB4" w:rsidP="00CA6DB4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26EC6FDA" w14:textId="77777777" w:rsidR="00CA6DB4" w:rsidRPr="005D1D1D" w:rsidRDefault="00CA6DB4" w:rsidP="00CA6DB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Overlay areas - other</w:t>
            </w:r>
          </w:p>
        </w:tc>
        <w:tc>
          <w:tcPr>
            <w:tcW w:w="3588" w:type="dxa"/>
            <w:shd w:val="clear" w:color="auto" w:fill="auto"/>
          </w:tcPr>
          <w:p w14:paraId="578BBC9C" w14:textId="77777777" w:rsidR="00CA6DB4" w:rsidRPr="005D1D1D" w:rsidRDefault="00CA6DB4" w:rsidP="00CA6DB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CA6DB4" w:rsidRPr="005D1D1D" w14:paraId="4904B898" w14:textId="77777777" w:rsidTr="00E713EC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14:paraId="042B6CF6" w14:textId="77777777" w:rsidR="00CA6DB4" w:rsidRPr="005D1D1D" w:rsidRDefault="00CA6DB4" w:rsidP="00CA6DB4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10FFD191" w14:textId="77777777" w:rsidR="00CA6DB4" w:rsidRPr="005D1D1D" w:rsidRDefault="00CA6DB4" w:rsidP="00CA6DB4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411763FE" w14:textId="77777777" w:rsidR="00CA6DB4" w:rsidRPr="005D1D1D" w:rsidRDefault="00CA6DB4" w:rsidP="00CA6DB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Airport noise contours</w:t>
            </w:r>
          </w:p>
        </w:tc>
        <w:tc>
          <w:tcPr>
            <w:tcW w:w="3588" w:type="dxa"/>
            <w:shd w:val="clear" w:color="auto" w:fill="auto"/>
          </w:tcPr>
          <w:p w14:paraId="3963E995" w14:textId="77777777" w:rsidR="00CA6DB4" w:rsidRPr="005D1D1D" w:rsidRDefault="00CA6DB4" w:rsidP="00CA6DB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CA6DB4" w:rsidRPr="005D1D1D" w14:paraId="51B56588" w14:textId="77777777" w:rsidTr="00E713EC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14:paraId="552A734A" w14:textId="77777777" w:rsidR="00CA6DB4" w:rsidRPr="005D1D1D" w:rsidRDefault="00CA6DB4" w:rsidP="00CA6DB4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5895B014" w14:textId="77777777" w:rsidR="00CA6DB4" w:rsidRPr="005D1D1D" w:rsidRDefault="00CA6DB4" w:rsidP="00CA6DB4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0190D313" w14:textId="77777777" w:rsidR="00CA6DB4" w:rsidRPr="005D1D1D" w:rsidRDefault="00CA6DB4" w:rsidP="00CA6DB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Water body</w:t>
            </w:r>
          </w:p>
        </w:tc>
        <w:tc>
          <w:tcPr>
            <w:tcW w:w="3588" w:type="dxa"/>
            <w:shd w:val="clear" w:color="auto" w:fill="auto"/>
          </w:tcPr>
          <w:p w14:paraId="2BFE3148" w14:textId="77777777" w:rsidR="00CA6DB4" w:rsidRPr="005D1D1D" w:rsidRDefault="00CA6DB4" w:rsidP="00CA6DB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CA6DB4" w:rsidRPr="005D1D1D" w14:paraId="439C23C9" w14:textId="77777777" w:rsidTr="00E713EC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14:paraId="3704F799" w14:textId="77777777" w:rsidR="00CA6DB4" w:rsidRPr="005D1D1D" w:rsidRDefault="00CA6DB4" w:rsidP="00CA6DB4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549B7B01" w14:textId="77777777" w:rsidR="00CA6DB4" w:rsidRPr="005D1D1D" w:rsidRDefault="00CA6DB4" w:rsidP="00CA6DB4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6BCAA7B5" w14:textId="77777777" w:rsidR="00CA6DB4" w:rsidRPr="005D1D1D" w:rsidRDefault="00CA6DB4" w:rsidP="00CA6DB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Coastal hazard – Refer City Plan</w:t>
            </w:r>
          </w:p>
        </w:tc>
        <w:tc>
          <w:tcPr>
            <w:tcW w:w="3588" w:type="dxa"/>
            <w:shd w:val="clear" w:color="auto" w:fill="auto"/>
          </w:tcPr>
          <w:p w14:paraId="5890BC7E" w14:textId="77777777" w:rsidR="00CA6DB4" w:rsidRPr="005D1D1D" w:rsidRDefault="00CA6DB4" w:rsidP="00CA6DB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CA6DB4" w:rsidRPr="005D1D1D" w14:paraId="6A4E922C" w14:textId="77777777" w:rsidTr="00E713EC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14:paraId="5815B314" w14:textId="77777777" w:rsidR="00CA6DB4" w:rsidRPr="005D1D1D" w:rsidRDefault="00CA6DB4" w:rsidP="00CA6DB4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5383F708" w14:textId="77777777" w:rsidR="00CA6DB4" w:rsidRPr="005D1D1D" w:rsidRDefault="00CA6DB4" w:rsidP="00CA6DB4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08A8D5E9" w14:textId="77777777" w:rsidR="00CA6DB4" w:rsidRPr="005D1D1D" w:rsidRDefault="00CA6DB4" w:rsidP="00CA6DB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Sensitive activity near road or railway – refer rules in Ch 6.1.7</w:t>
            </w:r>
          </w:p>
        </w:tc>
        <w:tc>
          <w:tcPr>
            <w:tcW w:w="3588" w:type="dxa"/>
            <w:shd w:val="clear" w:color="auto" w:fill="auto"/>
          </w:tcPr>
          <w:p w14:paraId="5023039E" w14:textId="77777777" w:rsidR="00CA6DB4" w:rsidRPr="005D1D1D" w:rsidRDefault="00CA6DB4" w:rsidP="00CA6DB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</w:tbl>
    <w:p w14:paraId="634A90A7" w14:textId="77777777" w:rsidR="00EB4502" w:rsidRPr="005D1D1D" w:rsidRDefault="00EB4502" w:rsidP="006B4408">
      <w:pPr>
        <w:pStyle w:val="Title"/>
        <w:ind w:left="1134" w:hanging="1134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561"/>
        <w:gridCol w:w="565"/>
        <w:gridCol w:w="5852"/>
        <w:gridCol w:w="2835"/>
      </w:tblGrid>
      <w:tr w:rsidR="005425C5" w:rsidRPr="005D1D1D" w14:paraId="0A9E8A26" w14:textId="77777777" w:rsidTr="00E713EC">
        <w:trPr>
          <w:cantSplit/>
          <w:trHeight w:val="291"/>
          <w:tblHeader/>
        </w:trPr>
        <w:tc>
          <w:tcPr>
            <w:tcW w:w="10343" w:type="dxa"/>
            <w:gridSpan w:val="5"/>
            <w:shd w:val="clear" w:color="auto" w:fill="336699"/>
            <w:vAlign w:val="center"/>
          </w:tcPr>
          <w:p w14:paraId="3E9C3B5F" w14:textId="77777777" w:rsidR="005425C5" w:rsidRPr="005D1D1D" w:rsidRDefault="000D44D0" w:rsidP="00E84A21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5D1D1D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ACTIVITY STATUS TABLES AND ACTIVITY SPECIFIC STANDARDS</w:t>
            </w:r>
          </w:p>
        </w:tc>
      </w:tr>
      <w:tr w:rsidR="002D7048" w:rsidRPr="005D1D1D" w14:paraId="03DF1AAA" w14:textId="77777777" w:rsidTr="00E713EC">
        <w:trPr>
          <w:cantSplit/>
          <w:trHeight w:val="265"/>
          <w:tblHeader/>
        </w:trPr>
        <w:tc>
          <w:tcPr>
            <w:tcW w:w="1656" w:type="dxa"/>
            <w:gridSpan w:val="3"/>
            <w:vAlign w:val="center"/>
          </w:tcPr>
          <w:p w14:paraId="7F269716" w14:textId="77777777" w:rsidR="002D7048" w:rsidRPr="005D1D1D" w:rsidRDefault="002D7048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t>Compliance</w:t>
            </w:r>
          </w:p>
        </w:tc>
        <w:tc>
          <w:tcPr>
            <w:tcW w:w="5852" w:type="dxa"/>
            <w:vMerge w:val="restart"/>
            <w:vAlign w:val="center"/>
          </w:tcPr>
          <w:p w14:paraId="067F2B8B" w14:textId="77777777" w:rsidR="002D7048" w:rsidRPr="005D1D1D" w:rsidRDefault="002D7048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t>Rule</w:t>
            </w:r>
          </w:p>
        </w:tc>
        <w:tc>
          <w:tcPr>
            <w:tcW w:w="2835" w:type="dxa"/>
            <w:vMerge w:val="restart"/>
            <w:vAlign w:val="center"/>
          </w:tcPr>
          <w:p w14:paraId="57B63369" w14:textId="77777777" w:rsidR="002D7048" w:rsidRPr="005D1D1D" w:rsidRDefault="002D7048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t>Comments</w:t>
            </w:r>
          </w:p>
        </w:tc>
      </w:tr>
      <w:tr w:rsidR="002D7048" w:rsidRPr="005D1D1D" w14:paraId="4B925824" w14:textId="77777777" w:rsidTr="00E713EC">
        <w:trPr>
          <w:cantSplit/>
          <w:trHeight w:val="336"/>
          <w:tblHeader/>
        </w:trPr>
        <w:tc>
          <w:tcPr>
            <w:tcW w:w="530" w:type="dxa"/>
            <w:vAlign w:val="center"/>
          </w:tcPr>
          <w:p w14:paraId="210EA53B" w14:textId="77777777" w:rsidR="002D7048" w:rsidRPr="005D1D1D" w:rsidRDefault="002D7048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561" w:type="dxa"/>
            <w:vAlign w:val="center"/>
          </w:tcPr>
          <w:p w14:paraId="49E5881F" w14:textId="77777777" w:rsidR="002D7048" w:rsidRPr="005D1D1D" w:rsidRDefault="002D7048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65" w:type="dxa"/>
            <w:vAlign w:val="center"/>
          </w:tcPr>
          <w:p w14:paraId="05A3F63D" w14:textId="77777777" w:rsidR="002D7048" w:rsidRPr="005D1D1D" w:rsidRDefault="002D7048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5852" w:type="dxa"/>
            <w:vMerge/>
            <w:vAlign w:val="center"/>
          </w:tcPr>
          <w:p w14:paraId="7E2A47FD" w14:textId="77777777" w:rsidR="002D7048" w:rsidRPr="005D1D1D" w:rsidRDefault="002D7048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3718C034" w14:textId="77777777" w:rsidR="002D7048" w:rsidRPr="005D1D1D" w:rsidRDefault="002D7048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7048" w:rsidRPr="005D1D1D" w14:paraId="30733511" w14:textId="77777777" w:rsidTr="00E713EC">
        <w:tc>
          <w:tcPr>
            <w:tcW w:w="10343" w:type="dxa"/>
            <w:gridSpan w:val="5"/>
            <w:shd w:val="clear" w:color="auto" w:fill="E6E6E6"/>
          </w:tcPr>
          <w:p w14:paraId="484C4155" w14:textId="77777777" w:rsidR="002D7048" w:rsidRPr="005D1D1D" w:rsidRDefault="000D44D0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t>Permitted activities</w:t>
            </w:r>
          </w:p>
        </w:tc>
      </w:tr>
      <w:tr w:rsidR="002E298E" w:rsidRPr="005D1D1D" w14:paraId="7B735C1D" w14:textId="77777777" w:rsidTr="00E713EC">
        <w:tblPrEx>
          <w:tblLook w:val="04A0" w:firstRow="1" w:lastRow="0" w:firstColumn="1" w:lastColumn="0" w:noHBand="0" w:noVBand="1"/>
        </w:tblPrEx>
        <w:tc>
          <w:tcPr>
            <w:tcW w:w="530" w:type="dxa"/>
          </w:tcPr>
          <w:p w14:paraId="4EC7A930" w14:textId="77777777" w:rsidR="002E298E" w:rsidRPr="005D1D1D" w:rsidRDefault="002E298E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</w:tcPr>
          <w:p w14:paraId="5CB27260" w14:textId="77777777" w:rsidR="002E298E" w:rsidRPr="005D1D1D" w:rsidRDefault="002E298E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</w:tcPr>
          <w:p w14:paraId="44DAA1D8" w14:textId="77777777" w:rsidR="002E298E" w:rsidRPr="005D1D1D" w:rsidRDefault="002E298E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52" w:type="dxa"/>
          </w:tcPr>
          <w:p w14:paraId="127FB490" w14:textId="13EDF961" w:rsidR="002E298E" w:rsidRPr="005D1D1D" w:rsidRDefault="00F20D95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5D1D1D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CA6DB4" w:rsidRPr="005D1D1D">
              <w:rPr>
                <w:rFonts w:asciiTheme="minorHAnsi" w:hAnsiTheme="minorHAnsi" w:cstheme="minorHAnsi"/>
                <w:sz w:val="18"/>
                <w:szCs w:val="18"/>
              </w:rPr>
              <w:t>.1</w:t>
            </w:r>
            <w:r w:rsidR="00B529B8" w:rsidRPr="005D1D1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2E298E" w:rsidRPr="005D1D1D">
              <w:rPr>
                <w:rFonts w:asciiTheme="minorHAnsi" w:hAnsiTheme="minorHAnsi" w:cstheme="minorHAnsi"/>
                <w:sz w:val="18"/>
                <w:szCs w:val="18"/>
              </w:rPr>
              <w:t>1 Permitted activities</w:t>
            </w:r>
          </w:p>
          <w:p w14:paraId="19ED94E5" w14:textId="77777777" w:rsidR="005D1D1D" w:rsidRDefault="002E298E" w:rsidP="002050C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Is the activity provided for as a Permitted activity</w:t>
            </w:r>
            <w:r w:rsid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and does it </w:t>
            </w:r>
            <w:r w:rsidR="005D1D1D"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comply with all relevant activity specific standards?</w: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41DB30BA" w14:textId="77777777" w:rsidR="002E298E" w:rsidRDefault="00916EA7" w:rsidP="002050C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Refer rule for list</w:t>
            </w:r>
            <w:r w:rsidR="002E298E"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.</w:t>
            </w:r>
          </w:p>
          <w:p w14:paraId="10E92212" w14:textId="5B0D3807" w:rsidR="005D1D1D" w:rsidRDefault="005D1D1D" w:rsidP="005D1D1D">
            <w:pPr>
              <w:pStyle w:val="Title"/>
              <w:spacing w:before="12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P17 Res activity stds:</w:t>
            </w:r>
          </w:p>
          <w:p w14:paraId="5ACCBF7D" w14:textId="77777777" w:rsidR="005D1D1D" w:rsidRDefault="005D1D1D" w:rsidP="005D1D1D">
            <w:pPr>
              <w:pStyle w:val="Title"/>
              <w:numPr>
                <w:ilvl w:val="0"/>
                <w:numId w:val="31"/>
              </w:numPr>
              <w:spacing w:before="40" w:after="40"/>
              <w:ind w:left="351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Location restrictions within the site</w:t>
            </w:r>
          </w:p>
          <w:p w14:paraId="7BDB0C07" w14:textId="77777777" w:rsidR="005D1D1D" w:rsidRDefault="005D1D1D" w:rsidP="005D1D1D">
            <w:pPr>
              <w:pStyle w:val="Title"/>
              <w:numPr>
                <w:ilvl w:val="0"/>
                <w:numId w:val="31"/>
              </w:numPr>
              <w:spacing w:before="40" w:after="40"/>
              <w:ind w:left="351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Min net floor area</w:t>
            </w:r>
          </w:p>
          <w:p w14:paraId="1D695EC8" w14:textId="77777777" w:rsidR="005D1D1D" w:rsidRDefault="005D1D1D" w:rsidP="005D1D1D">
            <w:pPr>
              <w:pStyle w:val="Title"/>
              <w:numPr>
                <w:ilvl w:val="0"/>
                <w:numId w:val="31"/>
              </w:numPr>
              <w:spacing w:before="40" w:after="40"/>
              <w:ind w:left="351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Outdoor service space &amp; waste management area</w:t>
            </w:r>
          </w:p>
          <w:p w14:paraId="6E65EA68" w14:textId="77777777" w:rsidR="005D1D1D" w:rsidRDefault="005D1D1D" w:rsidP="005D1D1D">
            <w:pPr>
              <w:pStyle w:val="Title"/>
              <w:numPr>
                <w:ilvl w:val="0"/>
                <w:numId w:val="31"/>
              </w:numPr>
              <w:spacing w:before="40" w:after="40"/>
              <w:ind w:left="351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Outdoor living space</w:t>
            </w:r>
          </w:p>
          <w:p w14:paraId="483EAAAA" w14:textId="154B150F" w:rsidR="005D1D1D" w:rsidRPr="005D1D1D" w:rsidRDefault="005D1D1D" w:rsidP="005D1D1D">
            <w:pPr>
              <w:pStyle w:val="Title"/>
              <w:numPr>
                <w:ilvl w:val="0"/>
                <w:numId w:val="31"/>
              </w:numPr>
              <w:spacing w:before="40" w:after="40"/>
              <w:ind w:left="351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Bedroom insulation</w:t>
            </w:r>
          </w:p>
        </w:tc>
        <w:tc>
          <w:tcPr>
            <w:tcW w:w="2835" w:type="dxa"/>
          </w:tcPr>
          <w:p w14:paraId="272617FF" w14:textId="77777777" w:rsidR="002E298E" w:rsidRPr="005D1D1D" w:rsidRDefault="002E298E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2E298E" w:rsidRPr="005D1D1D" w14:paraId="635B9899" w14:textId="77777777" w:rsidTr="00E713EC">
        <w:tc>
          <w:tcPr>
            <w:tcW w:w="10343" w:type="dxa"/>
            <w:gridSpan w:val="5"/>
            <w:shd w:val="clear" w:color="auto" w:fill="E6E6E6"/>
            <w:vAlign w:val="center"/>
          </w:tcPr>
          <w:p w14:paraId="106DE7A0" w14:textId="77777777" w:rsidR="002E298E" w:rsidRPr="005D1D1D" w:rsidRDefault="00282924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t xml:space="preserve">Other </w:t>
            </w:r>
            <w:r w:rsidR="00FB52A2" w:rsidRPr="005D1D1D">
              <w:rPr>
                <w:rFonts w:asciiTheme="minorHAnsi" w:hAnsiTheme="minorHAnsi" w:cstheme="minorHAnsi"/>
                <w:sz w:val="18"/>
                <w:szCs w:val="18"/>
              </w:rPr>
              <w:t>activity classifications</w:t>
            </w:r>
          </w:p>
        </w:tc>
      </w:tr>
      <w:tr w:rsidR="000D44D0" w:rsidRPr="005D1D1D" w14:paraId="4ED7B1C3" w14:textId="77777777" w:rsidTr="00E713EC">
        <w:tc>
          <w:tcPr>
            <w:tcW w:w="530" w:type="dxa"/>
          </w:tcPr>
          <w:p w14:paraId="4BFA1D9E" w14:textId="77777777" w:rsidR="000D44D0" w:rsidRPr="005D1D1D" w:rsidRDefault="000D44D0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</w:tcPr>
          <w:p w14:paraId="554F0FC9" w14:textId="77777777" w:rsidR="000D44D0" w:rsidRPr="005D1D1D" w:rsidRDefault="000D44D0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</w:tcPr>
          <w:p w14:paraId="551D869B" w14:textId="77777777" w:rsidR="000D44D0" w:rsidRPr="005D1D1D" w:rsidRDefault="000D44D0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52" w:type="dxa"/>
          </w:tcPr>
          <w:p w14:paraId="68C1DA6C" w14:textId="77777777" w:rsidR="000D44D0" w:rsidRPr="005D1D1D" w:rsidRDefault="000D44D0" w:rsidP="00E84A21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6D7A3D" w:rsidRPr="005D1D1D">
              <w:rPr>
                <w:rFonts w:asciiTheme="minorHAnsi" w:hAnsiTheme="minorHAnsi" w:cstheme="minorHAnsi"/>
                <w:b/>
                <w:sz w:val="18"/>
                <w:szCs w:val="18"/>
              </w:rPr>
              <w:t>5.</w:t>
            </w:r>
            <w:r w:rsidR="00CA6DB4" w:rsidRPr="005D1D1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6.1.3 </w:t>
            </w:r>
            <w:r w:rsidRPr="005D1D1D">
              <w:rPr>
                <w:rFonts w:asciiTheme="minorHAnsi" w:hAnsiTheme="minorHAnsi" w:cstheme="minorHAnsi"/>
                <w:b/>
                <w:sz w:val="18"/>
                <w:szCs w:val="18"/>
              </w:rPr>
              <w:t>Restricted discretionary activities</w:t>
            </w:r>
          </w:p>
          <w:p w14:paraId="6FE55393" w14:textId="77777777" w:rsidR="000D44D0" w:rsidRPr="005D1D1D" w:rsidRDefault="001E0B6C" w:rsidP="00916EA7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672647" w:rsidRPr="005D1D1D">
              <w:rPr>
                <w:rFonts w:asciiTheme="minorHAnsi" w:hAnsiTheme="minorHAnsi" w:cstheme="minorHAnsi"/>
                <w:sz w:val="18"/>
                <w:szCs w:val="18"/>
              </w:rPr>
              <w:tab/>
              <w:t>Any</w:t>
            </w:r>
            <w:r w:rsidR="002050C6" w:rsidRPr="005D1D1D">
              <w:rPr>
                <w:rFonts w:asciiTheme="minorHAnsi" w:hAnsiTheme="minorHAnsi" w:cstheme="minorHAnsi"/>
                <w:sz w:val="18"/>
                <w:szCs w:val="18"/>
              </w:rPr>
              <w:t xml:space="preserve"> activity prescribed</w: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t xml:space="preserve"> as a restricted discretionary activity because it doesn't comply with the specified standards.</w:t>
            </w:r>
          </w:p>
          <w:p w14:paraId="4BC40F49" w14:textId="77E50971" w:rsidR="00F20D95" w:rsidRPr="005D1D1D" w:rsidRDefault="00F20D95" w:rsidP="006D7A3D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6D7A3D" w:rsidRPr="005D1D1D">
              <w:rPr>
                <w:rFonts w:asciiTheme="minorHAnsi" w:hAnsiTheme="minorHAnsi" w:cstheme="minorHAnsi"/>
                <w:sz w:val="18"/>
                <w:szCs w:val="18"/>
              </w:rPr>
              <w:t>Activities P3 - P2</w:t>
            </w:r>
            <w:r w:rsidR="005D1D1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6D7A3D" w:rsidRPr="005D1D1D">
              <w:rPr>
                <w:rFonts w:asciiTheme="minorHAnsi" w:hAnsiTheme="minorHAnsi" w:cstheme="minorHAnsi"/>
                <w:sz w:val="18"/>
                <w:szCs w:val="18"/>
              </w:rPr>
              <w:t xml:space="preserve"> in Lyttelton or Akaroa that involve erection or relocation of a building, </w:t>
            </w:r>
            <w:r w:rsidR="00CA6DB4" w:rsidRPr="005D1D1D">
              <w:rPr>
                <w:rFonts w:asciiTheme="minorHAnsi" w:hAnsiTheme="minorHAnsi" w:cstheme="minorHAnsi"/>
                <w:sz w:val="18"/>
                <w:szCs w:val="18"/>
              </w:rPr>
              <w:t xml:space="preserve">relocatable building, </w:t>
            </w:r>
            <w:r w:rsidR="006D7A3D" w:rsidRPr="005D1D1D">
              <w:rPr>
                <w:rFonts w:asciiTheme="minorHAnsi" w:hAnsiTheme="minorHAnsi" w:cstheme="minorHAnsi"/>
                <w:sz w:val="18"/>
                <w:szCs w:val="18"/>
              </w:rPr>
              <w:t xml:space="preserve">external alterations or </w:t>
            </w:r>
            <w:r w:rsidR="006D7A3D" w:rsidRPr="005D1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additions which comply with activity specific and built form standards. Does not apply to repairs, maintenance, seismic, fire </w:t>
            </w:r>
            <w:r w:rsidR="00CA6DB4" w:rsidRPr="005D1D1D">
              <w:rPr>
                <w:rFonts w:asciiTheme="minorHAnsi" w:hAnsiTheme="minorHAnsi" w:cstheme="minorHAnsi"/>
                <w:sz w:val="18"/>
                <w:szCs w:val="18"/>
              </w:rPr>
              <w:t>and/</w:t>
            </w:r>
            <w:r w:rsidR="006D7A3D" w:rsidRPr="005D1D1D">
              <w:rPr>
                <w:rFonts w:asciiTheme="minorHAnsi" w:hAnsiTheme="minorHAnsi" w:cstheme="minorHAnsi"/>
                <w:sz w:val="18"/>
                <w:szCs w:val="18"/>
              </w:rPr>
              <w:t>or</w:t>
            </w:r>
            <w:r w:rsidR="00CA6DB4" w:rsidRPr="005D1D1D">
              <w:rPr>
                <w:rFonts w:asciiTheme="minorHAnsi" w:hAnsiTheme="minorHAnsi" w:cstheme="minorHAnsi"/>
                <w:sz w:val="18"/>
                <w:szCs w:val="18"/>
              </w:rPr>
              <w:t xml:space="preserve"> access</w:t>
            </w:r>
            <w:r w:rsidR="006D7A3D" w:rsidRPr="005D1D1D">
              <w:rPr>
                <w:rFonts w:asciiTheme="minorHAnsi" w:hAnsiTheme="minorHAnsi" w:cstheme="minorHAnsi"/>
                <w:sz w:val="18"/>
                <w:szCs w:val="18"/>
              </w:rPr>
              <w:t xml:space="preserve"> building code upgrades.</w:t>
            </w:r>
          </w:p>
        </w:tc>
        <w:tc>
          <w:tcPr>
            <w:tcW w:w="2835" w:type="dxa"/>
          </w:tcPr>
          <w:p w14:paraId="3B8B381D" w14:textId="77777777" w:rsidR="000D44D0" w:rsidRPr="005D1D1D" w:rsidRDefault="000D44D0" w:rsidP="00E84A21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66F48D25" w14:textId="77777777" w:rsidR="000D44D0" w:rsidRPr="005D1D1D" w:rsidRDefault="000D44D0" w:rsidP="0028292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0B6C" w:rsidRPr="005D1D1D" w14:paraId="78B39A49" w14:textId="77777777" w:rsidTr="00E713EC">
        <w:tc>
          <w:tcPr>
            <w:tcW w:w="530" w:type="dxa"/>
          </w:tcPr>
          <w:p w14:paraId="43CB6034" w14:textId="77777777" w:rsidR="001E0B6C" w:rsidRPr="005D1D1D" w:rsidRDefault="001E0B6C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</w:tcPr>
          <w:p w14:paraId="6C3686FA" w14:textId="77777777" w:rsidR="001E0B6C" w:rsidRPr="005D1D1D" w:rsidRDefault="001E0B6C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</w:tcPr>
          <w:p w14:paraId="02E507BB" w14:textId="77777777" w:rsidR="001E0B6C" w:rsidRPr="005D1D1D" w:rsidRDefault="001E0B6C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52" w:type="dxa"/>
          </w:tcPr>
          <w:p w14:paraId="27663B6B" w14:textId="07CD1418" w:rsidR="001E0B6C" w:rsidRPr="005D1D1D" w:rsidRDefault="00F20D95" w:rsidP="00E84A21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/>
                <w:sz w:val="18"/>
                <w:szCs w:val="18"/>
              </w:rPr>
              <w:t>15.</w:t>
            </w:r>
            <w:r w:rsidR="005D1D1D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="00CA6DB4" w:rsidRPr="005D1D1D">
              <w:rPr>
                <w:rFonts w:asciiTheme="minorHAnsi" w:hAnsiTheme="minorHAnsi" w:cstheme="minorHAnsi"/>
                <w:b/>
                <w:sz w:val="18"/>
                <w:szCs w:val="18"/>
              </w:rPr>
              <w:t>.1.</w:t>
            </w:r>
            <w:r w:rsidR="001E0B6C" w:rsidRPr="005D1D1D">
              <w:rPr>
                <w:rFonts w:asciiTheme="minorHAnsi" w:hAnsiTheme="minorHAnsi" w:cstheme="minorHAnsi"/>
                <w:b/>
                <w:sz w:val="18"/>
                <w:szCs w:val="18"/>
              </w:rPr>
              <w:t>4 Discretionary activities</w:t>
            </w:r>
          </w:p>
          <w:p w14:paraId="18025157" w14:textId="4CC60F32" w:rsidR="001E0B6C" w:rsidRPr="005D1D1D" w:rsidRDefault="00DC1C91" w:rsidP="00242C34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6D7A3D" w:rsidRPr="005D1D1D">
              <w:rPr>
                <w:rFonts w:asciiTheme="minorHAnsi" w:hAnsiTheme="minorHAnsi" w:cstheme="minorHAnsi"/>
                <w:sz w:val="18"/>
                <w:szCs w:val="18"/>
              </w:rPr>
              <w:t>Activities P3 - P2</w:t>
            </w:r>
            <w:r w:rsidR="005D1D1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6D7A3D" w:rsidRPr="005D1D1D">
              <w:rPr>
                <w:rFonts w:asciiTheme="minorHAnsi" w:hAnsiTheme="minorHAnsi" w:cstheme="minorHAnsi"/>
                <w:sz w:val="18"/>
                <w:szCs w:val="18"/>
              </w:rPr>
              <w:t xml:space="preserve"> in Lyttelton or Akaroa that involve erection or relocation of a building,</w:t>
            </w:r>
            <w:r w:rsidR="00CA6DB4" w:rsidRPr="005D1D1D">
              <w:rPr>
                <w:rFonts w:asciiTheme="minorHAnsi" w:hAnsiTheme="minorHAnsi" w:cstheme="minorHAnsi"/>
                <w:sz w:val="18"/>
                <w:szCs w:val="18"/>
              </w:rPr>
              <w:t xml:space="preserve"> relocatable building,</w:t>
            </w:r>
            <w:r w:rsidR="006D7A3D" w:rsidRPr="005D1D1D">
              <w:rPr>
                <w:rFonts w:asciiTheme="minorHAnsi" w:hAnsiTheme="minorHAnsi" w:cstheme="minorHAnsi"/>
                <w:sz w:val="18"/>
                <w:szCs w:val="18"/>
              </w:rPr>
              <w:t xml:space="preserve"> external alterations or additions which do not comply with activity specific </w:t>
            </w:r>
            <w:r w:rsidR="005D1D1D">
              <w:rPr>
                <w:rFonts w:asciiTheme="minorHAnsi" w:hAnsiTheme="minorHAnsi" w:cstheme="minorHAnsi"/>
                <w:sz w:val="18"/>
                <w:szCs w:val="18"/>
              </w:rPr>
              <w:t>or</w:t>
            </w:r>
            <w:r w:rsidR="006D7A3D" w:rsidRPr="005D1D1D">
              <w:rPr>
                <w:rFonts w:asciiTheme="minorHAnsi" w:hAnsiTheme="minorHAnsi" w:cstheme="minorHAnsi"/>
                <w:sz w:val="18"/>
                <w:szCs w:val="18"/>
              </w:rPr>
              <w:t xml:space="preserve"> built form standards. </w:t>
            </w:r>
          </w:p>
          <w:p w14:paraId="2BF73C71" w14:textId="77777777" w:rsidR="006D7A3D" w:rsidRPr="005D1D1D" w:rsidRDefault="00F20D95" w:rsidP="006D7A3D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6D7A3D" w:rsidRPr="005D1D1D">
              <w:rPr>
                <w:rFonts w:asciiTheme="minorHAnsi" w:hAnsiTheme="minorHAnsi" w:cstheme="minorHAnsi"/>
                <w:sz w:val="18"/>
                <w:szCs w:val="18"/>
              </w:rPr>
              <w:t>Industrial activity</w:t>
            </w:r>
          </w:p>
          <w:p w14:paraId="46D6799E" w14:textId="77777777" w:rsidR="006D7A3D" w:rsidRPr="005D1D1D" w:rsidRDefault="006D7A3D" w:rsidP="006D7A3D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tab/>
              <w:t>Service station</w:t>
            </w:r>
          </w:p>
          <w:p w14:paraId="2D046F93" w14:textId="77777777" w:rsidR="006D7A3D" w:rsidRPr="005D1D1D" w:rsidRDefault="006D7A3D" w:rsidP="006D7A3D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tab/>
              <w:t>Trade supplier</w:t>
            </w:r>
          </w:p>
          <w:p w14:paraId="1E3937B1" w14:textId="77777777" w:rsidR="00F20D95" w:rsidRPr="005D1D1D" w:rsidRDefault="006D7A3D" w:rsidP="006D7A3D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tab/>
              <w:t>Activities not otherwise provided for as permitted, restricted discretionary, or non-complying.</w:t>
            </w:r>
          </w:p>
          <w:p w14:paraId="141A3A40" w14:textId="6541C11C" w:rsidR="00E00FC8" w:rsidRPr="005D1D1D" w:rsidRDefault="00E00FC8" w:rsidP="006D7A3D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D1D1D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t>Port activities within that part of Lyttelton SW of the intersection of Norwich Quay and Oxford St after 1/1/26</w:t>
            </w:r>
          </w:p>
        </w:tc>
        <w:tc>
          <w:tcPr>
            <w:tcW w:w="2835" w:type="dxa"/>
          </w:tcPr>
          <w:p w14:paraId="4D395E86" w14:textId="77777777" w:rsidR="001E0B6C" w:rsidRPr="005D1D1D" w:rsidRDefault="001E0B6C" w:rsidP="00E84A21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2CEC1A24" w14:textId="77777777" w:rsidR="001E0B6C" w:rsidRPr="005D1D1D" w:rsidRDefault="001E0B6C" w:rsidP="0028292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1C91" w:rsidRPr="005D1D1D" w14:paraId="2D6F396D" w14:textId="77777777" w:rsidTr="00E713EC">
        <w:tc>
          <w:tcPr>
            <w:tcW w:w="530" w:type="dxa"/>
          </w:tcPr>
          <w:p w14:paraId="1D32E01A" w14:textId="77777777" w:rsidR="00DC1C91" w:rsidRPr="005D1D1D" w:rsidRDefault="00DC1C91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</w:tcPr>
          <w:p w14:paraId="43CC0968" w14:textId="77777777" w:rsidR="00DC1C91" w:rsidRPr="005D1D1D" w:rsidRDefault="00DC1C91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</w:tcPr>
          <w:p w14:paraId="0591AAF5" w14:textId="77777777" w:rsidR="00DC1C91" w:rsidRPr="005D1D1D" w:rsidRDefault="00DC1C91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52" w:type="dxa"/>
          </w:tcPr>
          <w:p w14:paraId="40583A1E" w14:textId="516964CE" w:rsidR="00DC1C91" w:rsidRPr="005D1D1D" w:rsidRDefault="00DC1C91" w:rsidP="00E84A21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672647" w:rsidRPr="005D1D1D">
              <w:rPr>
                <w:rFonts w:asciiTheme="minorHAnsi" w:hAnsiTheme="minorHAnsi" w:cstheme="minorHAnsi"/>
                <w:b/>
                <w:sz w:val="18"/>
                <w:szCs w:val="18"/>
              </w:rPr>
              <w:t>5.</w:t>
            </w:r>
            <w:r w:rsidR="005D1D1D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="00CA6DB4" w:rsidRPr="005D1D1D">
              <w:rPr>
                <w:rFonts w:asciiTheme="minorHAnsi" w:hAnsiTheme="minorHAnsi" w:cstheme="minorHAnsi"/>
                <w:b/>
                <w:sz w:val="18"/>
                <w:szCs w:val="18"/>
              </w:rPr>
              <w:t>.1.</w:t>
            </w:r>
            <w:r w:rsidRPr="005D1D1D">
              <w:rPr>
                <w:rFonts w:asciiTheme="minorHAnsi" w:hAnsiTheme="minorHAnsi" w:cstheme="minorHAnsi"/>
                <w:b/>
                <w:sz w:val="18"/>
                <w:szCs w:val="18"/>
              </w:rPr>
              <w:t>5 Non-complying activities</w:t>
            </w:r>
          </w:p>
          <w:p w14:paraId="13BA64D2" w14:textId="77777777" w:rsidR="00242C34" w:rsidRPr="005D1D1D" w:rsidRDefault="00DC1C91" w:rsidP="006D7A3D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242C34" w:rsidRPr="005D1D1D">
              <w:rPr>
                <w:rFonts w:asciiTheme="minorHAnsi" w:hAnsiTheme="minorHAnsi" w:cstheme="minorHAnsi"/>
                <w:sz w:val="18"/>
                <w:szCs w:val="18"/>
              </w:rPr>
              <w:t>Sensiti</w:t>
            </w:r>
            <w:r w:rsidR="00CA6DB4" w:rsidRPr="005D1D1D">
              <w:rPr>
                <w:rFonts w:asciiTheme="minorHAnsi" w:hAnsiTheme="minorHAnsi" w:cstheme="minorHAnsi"/>
                <w:sz w:val="18"/>
                <w:szCs w:val="18"/>
              </w:rPr>
              <w:t>ve activities</w:t>
            </w:r>
            <w:r w:rsidR="002050C6" w:rsidRPr="005D1D1D">
              <w:rPr>
                <w:rFonts w:asciiTheme="minorHAnsi" w:hAnsiTheme="minorHAnsi" w:cstheme="minorHAnsi"/>
                <w:sz w:val="18"/>
                <w:szCs w:val="18"/>
              </w:rPr>
              <w:t xml:space="preserve"> in</w:t>
            </w:r>
            <w:r w:rsidR="006D7A3D" w:rsidRPr="005D1D1D">
              <w:rPr>
                <w:rFonts w:asciiTheme="minorHAnsi" w:hAnsiTheme="minorHAnsi" w:cstheme="minorHAnsi"/>
                <w:sz w:val="18"/>
                <w:szCs w:val="18"/>
              </w:rPr>
              <w:t xml:space="preserve"> Lyttelton Port Influences Overlay Area.</w:t>
            </w:r>
            <w:r w:rsidR="00A27D39" w:rsidRPr="005D1D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70BA908C" w14:textId="77777777" w:rsidR="00DC1C91" w:rsidRPr="005D1D1D" w:rsidRDefault="00DC1C91" w:rsidP="00E84A21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404836E8" w14:textId="77777777" w:rsidR="00DC1C91" w:rsidRPr="005D1D1D" w:rsidRDefault="00DC1C91" w:rsidP="0028292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EFAC797" w14:textId="77777777" w:rsidR="00916EA7" w:rsidRPr="005D1D1D" w:rsidRDefault="00916EA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7"/>
        <w:gridCol w:w="567"/>
        <w:gridCol w:w="5840"/>
        <w:gridCol w:w="2835"/>
      </w:tblGrid>
      <w:tr w:rsidR="00282924" w:rsidRPr="005D1D1D" w14:paraId="2B2358E8" w14:textId="77777777" w:rsidTr="00ED0D26">
        <w:trPr>
          <w:cantSplit/>
          <w:trHeight w:val="291"/>
          <w:tblHeader/>
        </w:trPr>
        <w:tc>
          <w:tcPr>
            <w:tcW w:w="10343" w:type="dxa"/>
            <w:gridSpan w:val="5"/>
            <w:shd w:val="clear" w:color="auto" w:fill="00B050"/>
            <w:vAlign w:val="center"/>
          </w:tcPr>
          <w:p w14:paraId="15C7C027" w14:textId="77777777" w:rsidR="00282924" w:rsidRPr="005D1D1D" w:rsidRDefault="00282924" w:rsidP="00E84A21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5D1D1D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BUILT FORM STANDARDS</w:t>
            </w:r>
          </w:p>
        </w:tc>
      </w:tr>
      <w:tr w:rsidR="00282924" w:rsidRPr="005D1D1D" w14:paraId="5FE95BB7" w14:textId="77777777" w:rsidTr="00E713EC">
        <w:trPr>
          <w:cantSplit/>
          <w:trHeight w:val="265"/>
          <w:tblHeader/>
        </w:trPr>
        <w:tc>
          <w:tcPr>
            <w:tcW w:w="1668" w:type="dxa"/>
            <w:gridSpan w:val="3"/>
            <w:vAlign w:val="center"/>
          </w:tcPr>
          <w:p w14:paraId="061693BA" w14:textId="77777777" w:rsidR="00282924" w:rsidRPr="005D1D1D" w:rsidRDefault="00282924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t>Compliance</w:t>
            </w:r>
          </w:p>
        </w:tc>
        <w:tc>
          <w:tcPr>
            <w:tcW w:w="5840" w:type="dxa"/>
            <w:vMerge w:val="restart"/>
            <w:vAlign w:val="center"/>
          </w:tcPr>
          <w:p w14:paraId="2B2DF913" w14:textId="77777777" w:rsidR="00282924" w:rsidRPr="005D1D1D" w:rsidRDefault="00282924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t>Rule</w:t>
            </w:r>
          </w:p>
        </w:tc>
        <w:tc>
          <w:tcPr>
            <w:tcW w:w="2835" w:type="dxa"/>
            <w:vMerge w:val="restart"/>
            <w:vAlign w:val="center"/>
          </w:tcPr>
          <w:p w14:paraId="1DB911B7" w14:textId="77777777" w:rsidR="00282924" w:rsidRPr="005D1D1D" w:rsidRDefault="00282924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t>Comments</w:t>
            </w:r>
          </w:p>
        </w:tc>
      </w:tr>
      <w:tr w:rsidR="00282924" w:rsidRPr="005D1D1D" w14:paraId="74ACC46F" w14:textId="77777777" w:rsidTr="00E713EC">
        <w:trPr>
          <w:cantSplit/>
          <w:trHeight w:val="336"/>
          <w:tblHeader/>
        </w:trPr>
        <w:tc>
          <w:tcPr>
            <w:tcW w:w="534" w:type="dxa"/>
            <w:vAlign w:val="center"/>
          </w:tcPr>
          <w:p w14:paraId="16706B34" w14:textId="77777777" w:rsidR="00282924" w:rsidRPr="005D1D1D" w:rsidRDefault="00282924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567" w:type="dxa"/>
            <w:vAlign w:val="center"/>
          </w:tcPr>
          <w:p w14:paraId="71CD56B2" w14:textId="77777777" w:rsidR="00282924" w:rsidRPr="005D1D1D" w:rsidRDefault="00282924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67" w:type="dxa"/>
            <w:vAlign w:val="center"/>
          </w:tcPr>
          <w:p w14:paraId="6D83DC54" w14:textId="77777777" w:rsidR="00282924" w:rsidRPr="005D1D1D" w:rsidRDefault="00282924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5840" w:type="dxa"/>
            <w:vMerge/>
            <w:vAlign w:val="center"/>
          </w:tcPr>
          <w:p w14:paraId="76A8717B" w14:textId="77777777" w:rsidR="00282924" w:rsidRPr="005D1D1D" w:rsidRDefault="00282924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37167C56" w14:textId="77777777" w:rsidR="00282924" w:rsidRPr="005D1D1D" w:rsidRDefault="00282924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Start w:id="0" w:name="Check6"/>
      <w:tr w:rsidR="00D50266" w:rsidRPr="005D1D1D" w14:paraId="252C4B2B" w14:textId="77777777" w:rsidTr="00E713EC">
        <w:tc>
          <w:tcPr>
            <w:tcW w:w="534" w:type="dxa"/>
          </w:tcPr>
          <w:p w14:paraId="22F8C452" w14:textId="77777777" w:rsidR="00D50266" w:rsidRPr="005D1D1D" w:rsidRDefault="00D5026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0"/>
          </w:p>
        </w:tc>
        <w:bookmarkStart w:id="1" w:name="Check5"/>
        <w:tc>
          <w:tcPr>
            <w:tcW w:w="567" w:type="dxa"/>
          </w:tcPr>
          <w:p w14:paraId="3C904A24" w14:textId="77777777" w:rsidR="00D50266" w:rsidRPr="005D1D1D" w:rsidRDefault="00D5026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"/>
          </w:p>
        </w:tc>
        <w:bookmarkStart w:id="2" w:name="Check4"/>
        <w:tc>
          <w:tcPr>
            <w:tcW w:w="567" w:type="dxa"/>
          </w:tcPr>
          <w:p w14:paraId="06792471" w14:textId="77777777" w:rsidR="00D50266" w:rsidRPr="005D1D1D" w:rsidRDefault="00D5026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840" w:type="dxa"/>
          </w:tcPr>
          <w:p w14:paraId="7077C2F6" w14:textId="510296F4" w:rsidR="000A5E19" w:rsidRPr="005D1D1D" w:rsidRDefault="006D7A3D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5D1D1D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CA6DB4" w:rsidRPr="005D1D1D">
              <w:rPr>
                <w:rFonts w:asciiTheme="minorHAnsi" w:hAnsiTheme="minorHAnsi" w:cstheme="minorHAnsi"/>
                <w:sz w:val="18"/>
                <w:szCs w:val="18"/>
              </w:rPr>
              <w:t>.2</w: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t>.1</w:t>
            </w:r>
            <w:r w:rsidR="006B6FA4" w:rsidRPr="005D1D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E1065" w:rsidRPr="005D1D1D">
              <w:rPr>
                <w:rFonts w:asciiTheme="minorHAnsi" w:hAnsiTheme="minorHAnsi" w:cstheme="minorHAnsi"/>
                <w:sz w:val="18"/>
                <w:szCs w:val="18"/>
              </w:rPr>
              <w:t>Maximum building height</w:t>
            </w:r>
          </w:p>
          <w:p w14:paraId="3D7F553F" w14:textId="77777777" w:rsidR="002034C9" w:rsidRPr="005D1D1D" w:rsidRDefault="000F2D67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Sites </w:t>
            </w:r>
            <w:r w:rsidR="006D7A3D"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in Lyttelton - 12</w: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m</w:t>
            </w:r>
          </w:p>
          <w:p w14:paraId="58F631B8" w14:textId="77777777" w:rsidR="001C090E" w:rsidRPr="005D1D1D" w:rsidRDefault="006D7A3D" w:rsidP="006D7A3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All other parts of the zone including Akaroa - 8m</w:t>
            </w:r>
            <w:r w:rsidR="001C090E"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77DE45E5" w14:textId="77777777" w:rsidR="00D50266" w:rsidRPr="005D1D1D" w:rsidRDefault="00D50266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="00C241F9"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C241F9"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C241F9"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C241F9"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C241F9"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6D7A3D" w:rsidRPr="005D1D1D" w14:paraId="3B1941F9" w14:textId="77777777" w:rsidTr="00E713EC">
        <w:tc>
          <w:tcPr>
            <w:tcW w:w="534" w:type="dxa"/>
          </w:tcPr>
          <w:p w14:paraId="2F4C7688" w14:textId="77777777" w:rsidR="006D7A3D" w:rsidRPr="005D1D1D" w:rsidRDefault="006D7A3D" w:rsidP="002A22B0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236C04F1" w14:textId="77777777" w:rsidR="006D7A3D" w:rsidRPr="005D1D1D" w:rsidRDefault="006D7A3D" w:rsidP="002A22B0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2065A9C" w14:textId="77777777" w:rsidR="006D7A3D" w:rsidRPr="005D1D1D" w:rsidRDefault="006D7A3D" w:rsidP="002A22B0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48CEC9F8" w14:textId="4226CABD" w:rsidR="006D7A3D" w:rsidRPr="005D1D1D" w:rsidRDefault="006D7A3D" w:rsidP="002A22B0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5D1D1D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CA6DB4" w:rsidRPr="005D1D1D">
              <w:rPr>
                <w:rFonts w:asciiTheme="minorHAnsi" w:hAnsiTheme="minorHAnsi" w:cstheme="minorHAnsi"/>
                <w:sz w:val="18"/>
                <w:szCs w:val="18"/>
              </w:rPr>
              <w:t>.2</w: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t>.2 Maximum site coverage</w:t>
            </w:r>
          </w:p>
          <w:p w14:paraId="40270AE2" w14:textId="77777777" w:rsidR="006D7A3D" w:rsidRPr="005D1D1D" w:rsidRDefault="006D7A3D" w:rsidP="006D7A3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Sites in all areas - 65% of the net site area</w:t>
            </w:r>
            <w:r w:rsidR="00E00FC8"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(RD for greater)</w:t>
            </w:r>
          </w:p>
          <w:p w14:paraId="34D95E23" w14:textId="77777777" w:rsidR="00E00FC8" w:rsidRPr="005D1D1D" w:rsidRDefault="00E00FC8" w:rsidP="00CA6DB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(within that part of Lyttelton SW of the intersection of Norwich Quay and Oxford St</w:t>
            </w:r>
            <w:r w:rsidR="00CA6DB4"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, rule only applies to buildings</w: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11FD3CFC" w14:textId="77777777" w:rsidR="006D7A3D" w:rsidRPr="005D1D1D" w:rsidRDefault="006D7A3D" w:rsidP="002A22B0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bookmarkStart w:id="3" w:name="Check10"/>
      <w:tr w:rsidR="00D50266" w:rsidRPr="005D1D1D" w14:paraId="3CD185ED" w14:textId="77777777" w:rsidTr="00E713EC">
        <w:tc>
          <w:tcPr>
            <w:tcW w:w="534" w:type="dxa"/>
          </w:tcPr>
          <w:p w14:paraId="5304D0A9" w14:textId="77777777" w:rsidR="00D50266" w:rsidRPr="005D1D1D" w:rsidRDefault="00D5026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"/>
          </w:p>
        </w:tc>
        <w:bookmarkStart w:id="4" w:name="Check12"/>
        <w:tc>
          <w:tcPr>
            <w:tcW w:w="567" w:type="dxa"/>
          </w:tcPr>
          <w:p w14:paraId="7AC5D01D" w14:textId="77777777" w:rsidR="00D50266" w:rsidRPr="005D1D1D" w:rsidRDefault="00D5026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4"/>
          </w:p>
        </w:tc>
        <w:bookmarkStart w:id="5" w:name="Check14"/>
        <w:tc>
          <w:tcPr>
            <w:tcW w:w="567" w:type="dxa"/>
          </w:tcPr>
          <w:p w14:paraId="11CDD7E2" w14:textId="77777777" w:rsidR="00D50266" w:rsidRPr="005D1D1D" w:rsidRDefault="00D5026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840" w:type="dxa"/>
          </w:tcPr>
          <w:p w14:paraId="20DFA995" w14:textId="61727C4E" w:rsidR="00DE1065" w:rsidRPr="005D1D1D" w:rsidRDefault="000E6323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5D1D1D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CA6DB4" w:rsidRPr="005D1D1D">
              <w:rPr>
                <w:rFonts w:asciiTheme="minorHAnsi" w:hAnsiTheme="minorHAnsi" w:cstheme="minorHAnsi"/>
                <w:sz w:val="18"/>
                <w:szCs w:val="18"/>
              </w:rPr>
              <w:t>.2.3</w:t>
            </w:r>
            <w:r w:rsidR="000F2D67" w:rsidRPr="005D1D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E1065" w:rsidRPr="005D1D1D">
              <w:rPr>
                <w:rFonts w:asciiTheme="minorHAnsi" w:hAnsiTheme="minorHAnsi" w:cstheme="minorHAnsi"/>
                <w:sz w:val="18"/>
                <w:szCs w:val="18"/>
              </w:rPr>
              <w:t>Setback from road boundaries</w:t>
            </w:r>
            <w:r w:rsidR="000F2D67" w:rsidRPr="005D1D1D">
              <w:rPr>
                <w:rFonts w:asciiTheme="minorHAnsi" w:hAnsiTheme="minorHAnsi" w:cstheme="minorHAnsi"/>
                <w:sz w:val="18"/>
                <w:szCs w:val="18"/>
              </w:rPr>
              <w:t xml:space="preserve"> / street scene</w:t>
            </w:r>
          </w:p>
          <w:p w14:paraId="3F79809C" w14:textId="77777777" w:rsidR="00601712" w:rsidRPr="005D1D1D" w:rsidRDefault="000E6323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All buildings except those in Akaroa:</w:t>
            </w:r>
          </w:p>
          <w:p w14:paraId="3347C574" w14:textId="77777777" w:rsidR="00CF61C7" w:rsidRPr="005D1D1D" w:rsidRDefault="000E6323" w:rsidP="002724C6">
            <w:pPr>
              <w:pStyle w:val="Title"/>
              <w:numPr>
                <w:ilvl w:val="0"/>
                <w:numId w:val="25"/>
              </w:numPr>
              <w:spacing w:before="40" w:after="40"/>
              <w:ind w:left="459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B</w:t>
            </w:r>
            <w:r w:rsidR="00672647"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uilt up t</w:t>
            </w:r>
            <w:r w:rsidR="00CF61C7"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o </w: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road frontage with buildings occupyi</w:t>
            </w:r>
            <w:r w:rsidR="002050C6"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ng full length of the frontage,</w:t>
            </w:r>
            <w:r w:rsidR="00CF61C7"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except</w: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where necessary</w:t>
            </w:r>
            <w:r w:rsidR="00CF61C7"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for ped/vehicle ac</w: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cess to the rear of the site;</w:t>
            </w:r>
          </w:p>
          <w:p w14:paraId="636EB261" w14:textId="77777777" w:rsidR="000E6323" w:rsidRPr="005D1D1D" w:rsidRDefault="000E6323" w:rsidP="002724C6">
            <w:pPr>
              <w:pStyle w:val="Title"/>
              <w:numPr>
                <w:ilvl w:val="0"/>
                <w:numId w:val="25"/>
              </w:numPr>
              <w:spacing w:before="40" w:after="40"/>
              <w:ind w:left="459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Pedestrian access directly from the road boundary;</w:t>
            </w:r>
          </w:p>
          <w:p w14:paraId="28BE18C5" w14:textId="77777777" w:rsidR="000E6323" w:rsidRPr="005D1D1D" w:rsidRDefault="00CA6DB4" w:rsidP="002724C6">
            <w:pPr>
              <w:pStyle w:val="Title"/>
              <w:numPr>
                <w:ilvl w:val="0"/>
                <w:numId w:val="25"/>
              </w:numPr>
              <w:spacing w:before="40" w:after="40"/>
              <w:ind w:left="459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Veranda</w:t>
            </w:r>
            <w:r w:rsidR="000E6323"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or other weather protection along the full width of the building fronting a road;</w:t>
            </w:r>
          </w:p>
          <w:p w14:paraId="1FC8F5C4" w14:textId="77777777" w:rsidR="00CF61C7" w:rsidRPr="005D1D1D" w:rsidRDefault="00CF61C7" w:rsidP="002724C6">
            <w:pPr>
              <w:pStyle w:val="Title"/>
              <w:numPr>
                <w:ilvl w:val="0"/>
                <w:numId w:val="25"/>
              </w:numPr>
              <w:spacing w:before="40" w:after="40"/>
              <w:ind w:left="459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Visually transparent glazing for min 60% of ground floor elevation facing the street;</w:t>
            </w:r>
          </w:p>
          <w:p w14:paraId="7B891C84" w14:textId="77777777" w:rsidR="000F2D67" w:rsidRPr="005D1D1D" w:rsidRDefault="00CF61C7" w:rsidP="000E6323">
            <w:pPr>
              <w:pStyle w:val="Title"/>
              <w:numPr>
                <w:ilvl w:val="0"/>
                <w:numId w:val="25"/>
              </w:numPr>
              <w:spacing w:before="40" w:after="40"/>
              <w:ind w:left="459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Visually transparent glazing for min 20% of each elevation above ground floor and facing the street.</w:t>
            </w:r>
          </w:p>
          <w:p w14:paraId="5617FC9F" w14:textId="77777777" w:rsidR="00582442" w:rsidRPr="005D1D1D" w:rsidRDefault="000F2D67" w:rsidP="000E6323">
            <w:pPr>
              <w:pStyle w:val="Title"/>
              <w:numPr>
                <w:ilvl w:val="0"/>
                <w:numId w:val="25"/>
              </w:numPr>
              <w:spacing w:before="40" w:after="40"/>
              <w:ind w:left="459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Rule doesn't apply to </w:t>
            </w:r>
            <w:r w:rsidR="000E6323"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emergency services facilities</w:t>
            </w:r>
            <w:r w:rsidR="00CF61C7"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71434596" w14:textId="77777777" w:rsidR="00D50266" w:rsidRPr="005D1D1D" w:rsidRDefault="00D50266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="00C241F9"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C241F9"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C241F9"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C241F9"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C241F9"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bookmarkStart w:id="6" w:name="Check11"/>
      <w:tr w:rsidR="00D50266" w:rsidRPr="005D1D1D" w14:paraId="3EAF0E63" w14:textId="77777777" w:rsidTr="00E713EC">
        <w:tc>
          <w:tcPr>
            <w:tcW w:w="534" w:type="dxa"/>
          </w:tcPr>
          <w:p w14:paraId="4D0BA772" w14:textId="77777777" w:rsidR="00D50266" w:rsidRPr="005D1D1D" w:rsidRDefault="00D5026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6"/>
          </w:p>
        </w:tc>
        <w:bookmarkStart w:id="7" w:name="Check13"/>
        <w:tc>
          <w:tcPr>
            <w:tcW w:w="567" w:type="dxa"/>
          </w:tcPr>
          <w:p w14:paraId="53238BCB" w14:textId="77777777" w:rsidR="00D50266" w:rsidRPr="005D1D1D" w:rsidRDefault="00D5026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7"/>
          </w:p>
        </w:tc>
        <w:bookmarkStart w:id="8" w:name="Check15"/>
        <w:tc>
          <w:tcPr>
            <w:tcW w:w="567" w:type="dxa"/>
          </w:tcPr>
          <w:p w14:paraId="15B6BA3F" w14:textId="77777777" w:rsidR="00D50266" w:rsidRPr="005D1D1D" w:rsidRDefault="00D5026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5840" w:type="dxa"/>
          </w:tcPr>
          <w:p w14:paraId="1E13D203" w14:textId="26CEACA8" w:rsidR="000A5E19" w:rsidRPr="005D1D1D" w:rsidRDefault="000E6323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5D1D1D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CA6DB4" w:rsidRPr="005D1D1D">
              <w:rPr>
                <w:rFonts w:asciiTheme="minorHAnsi" w:hAnsiTheme="minorHAnsi" w:cstheme="minorHAnsi"/>
                <w:sz w:val="18"/>
                <w:szCs w:val="18"/>
              </w:rPr>
              <w:t>.2</w:t>
            </w:r>
            <w:r w:rsidR="00582442" w:rsidRPr="005D1D1D">
              <w:rPr>
                <w:rFonts w:asciiTheme="minorHAnsi" w:hAnsiTheme="minorHAnsi" w:cstheme="minorHAnsi"/>
                <w:sz w:val="18"/>
                <w:szCs w:val="18"/>
              </w:rPr>
              <w:t>.4</w:t>
            </w:r>
            <w:r w:rsidR="000A5E19" w:rsidRPr="005D1D1D">
              <w:rPr>
                <w:rFonts w:asciiTheme="minorHAnsi" w:hAnsiTheme="minorHAnsi" w:cstheme="minorHAnsi"/>
                <w:sz w:val="18"/>
                <w:szCs w:val="18"/>
              </w:rPr>
              <w:t xml:space="preserve"> S</w:t>
            </w:r>
            <w:r w:rsidR="00DE1065" w:rsidRPr="005D1D1D">
              <w:rPr>
                <w:rFonts w:asciiTheme="minorHAnsi" w:hAnsiTheme="minorHAnsi" w:cstheme="minorHAnsi"/>
                <w:sz w:val="18"/>
                <w:szCs w:val="18"/>
              </w:rPr>
              <w:t>etback from residential zone</w:t>
            </w:r>
            <w:r w:rsidR="00672647" w:rsidRPr="005D1D1D">
              <w:rPr>
                <w:rFonts w:asciiTheme="minorHAnsi" w:hAnsiTheme="minorHAnsi" w:cstheme="minorHAnsi"/>
                <w:sz w:val="18"/>
                <w:szCs w:val="18"/>
              </w:rPr>
              <w:t>s</w:t>
            </w:r>
          </w:p>
          <w:p w14:paraId="796C8FBC" w14:textId="63F116AC" w:rsidR="002034C9" w:rsidRPr="005D1D1D" w:rsidRDefault="00DE1065" w:rsidP="00804BE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3m</w:t>
            </w:r>
            <w:r w:rsidR="00672647"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="000E6323"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minimum building </w:t>
            </w:r>
            <w:r w:rsidR="00672647"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setback f</w:t>
            </w:r>
            <w:r w:rsidR="000E6323"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rom boundary</w:t>
            </w:r>
            <w:r w:rsid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with RBPZ and MRZ</w:t>
            </w:r>
            <w:r w:rsidR="00672647"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. </w:t>
            </w:r>
          </w:p>
        </w:tc>
        <w:tc>
          <w:tcPr>
            <w:tcW w:w="2835" w:type="dxa"/>
          </w:tcPr>
          <w:p w14:paraId="54D3068C" w14:textId="77777777" w:rsidR="00D50266" w:rsidRPr="005D1D1D" w:rsidRDefault="00D50266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="00C241F9"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C241F9"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C241F9"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C241F9"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C241F9"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02286" w:rsidRPr="005D1D1D" w14:paraId="7A398775" w14:textId="77777777" w:rsidTr="00E713EC">
        <w:tc>
          <w:tcPr>
            <w:tcW w:w="534" w:type="dxa"/>
          </w:tcPr>
          <w:p w14:paraId="5CC7CA86" w14:textId="77777777" w:rsidR="00902286" w:rsidRPr="005D1D1D" w:rsidRDefault="0090228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77B1595B" w14:textId="77777777" w:rsidR="00902286" w:rsidRPr="005D1D1D" w:rsidRDefault="0090228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9BE00BA" w14:textId="77777777" w:rsidR="00902286" w:rsidRPr="005D1D1D" w:rsidRDefault="0090228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392EC566" w14:textId="1AF40F33" w:rsidR="00DE1065" w:rsidRPr="005D1D1D" w:rsidRDefault="000E6323" w:rsidP="00DE1065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5D1D1D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804BE7" w:rsidRPr="005D1D1D">
              <w:rPr>
                <w:rFonts w:asciiTheme="minorHAnsi" w:hAnsiTheme="minorHAnsi" w:cstheme="minorHAnsi"/>
                <w:sz w:val="18"/>
                <w:szCs w:val="18"/>
              </w:rPr>
              <w:t>.2.</w:t>
            </w:r>
            <w:r w:rsidR="00582442" w:rsidRPr="005D1D1D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2034C9" w:rsidRPr="005D1D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E1065" w:rsidRPr="005D1D1D">
              <w:rPr>
                <w:rFonts w:asciiTheme="minorHAnsi" w:hAnsiTheme="minorHAnsi" w:cstheme="minorHAnsi"/>
                <w:sz w:val="18"/>
                <w:szCs w:val="18"/>
              </w:rPr>
              <w:t>Recession planes</w:t>
            </w:r>
          </w:p>
          <w:p w14:paraId="5257AE20" w14:textId="77777777" w:rsidR="00CF61C7" w:rsidRPr="005D1D1D" w:rsidRDefault="000E6323" w:rsidP="000E632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45° plane measured 2m above the site boundary, on </w:t>
            </w:r>
            <w:r w:rsidR="00DE1065"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boundari</w:t>
            </w:r>
            <w:r w:rsidR="00CF61C7"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es adjoining a residential zone</w: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, or public space (other than road) </w:t>
            </w:r>
            <w:r w:rsidR="002050C6"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in the London St/Norwich Quay/</w: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Oxford St</w:t>
            </w:r>
            <w:r w:rsidR="002050C6"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/</w: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Canterbury St</w:t>
            </w:r>
            <w:r w:rsidR="002050C6"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block.</w:t>
            </w:r>
          </w:p>
        </w:tc>
        <w:tc>
          <w:tcPr>
            <w:tcW w:w="2835" w:type="dxa"/>
          </w:tcPr>
          <w:p w14:paraId="08BFD3D3" w14:textId="77777777" w:rsidR="00663133" w:rsidRPr="00E713EC" w:rsidRDefault="00663133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  <w:r w:rsidRPr="00E713EC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Boundary rule if not adjoining public land</w:t>
            </w:r>
          </w:p>
          <w:p w14:paraId="422E0318" w14:textId="77777777" w:rsidR="00902286" w:rsidRPr="005D1D1D" w:rsidRDefault="00902286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713EC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13EC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713EC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713EC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713EC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713EC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713EC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713EC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713EC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713EC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02286" w:rsidRPr="005D1D1D" w14:paraId="48024D54" w14:textId="77777777" w:rsidTr="00E713EC">
        <w:tc>
          <w:tcPr>
            <w:tcW w:w="534" w:type="dxa"/>
          </w:tcPr>
          <w:p w14:paraId="0C0E883F" w14:textId="77777777" w:rsidR="00902286" w:rsidRPr="005D1D1D" w:rsidRDefault="0090228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248D8C5D" w14:textId="77777777" w:rsidR="00902286" w:rsidRPr="005D1D1D" w:rsidRDefault="0090228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54E9D74" w14:textId="77777777" w:rsidR="00902286" w:rsidRPr="005D1D1D" w:rsidRDefault="0090228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13FB6AE5" w14:textId="21E3990D" w:rsidR="00902286" w:rsidRPr="005D1D1D" w:rsidRDefault="00255110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E57791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804BE7" w:rsidRPr="005D1D1D">
              <w:rPr>
                <w:rFonts w:asciiTheme="minorHAnsi" w:hAnsiTheme="minorHAnsi" w:cstheme="minorHAnsi"/>
                <w:sz w:val="18"/>
                <w:szCs w:val="18"/>
              </w:rPr>
              <w:t>.2</w: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t>.6</w:t>
            </w:r>
            <w:r w:rsidR="00612051" w:rsidRPr="005D1D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E3EAD" w:rsidRPr="005D1D1D">
              <w:rPr>
                <w:rFonts w:asciiTheme="minorHAnsi" w:hAnsiTheme="minorHAnsi" w:cstheme="minorHAnsi"/>
                <w:sz w:val="18"/>
                <w:szCs w:val="18"/>
              </w:rPr>
              <w:t>Outdoor storage areas</w:t>
            </w:r>
          </w:p>
          <w:p w14:paraId="2F40A16B" w14:textId="77777777" w:rsidR="00255110" w:rsidRPr="005D1D1D" w:rsidRDefault="00556A51" w:rsidP="008E3EA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ODS area must be screened by </w:t>
            </w:r>
            <w:r w:rsidR="008E3EAD"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1.8m high fencing or </w: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l</w:t>
            </w:r>
            <w:r w:rsidR="008E3EAD"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ands</w:t>
            </w:r>
            <w:r w:rsidR="00255110"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cap</w:t>
            </w:r>
            <w:r w:rsidR="002050C6"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ing from any adjoining site.</w:t>
            </w:r>
          </w:p>
          <w:p w14:paraId="5D7D519F" w14:textId="6AA3D7CE" w:rsidR="008E3EAD" w:rsidRPr="005D1D1D" w:rsidRDefault="008E3EAD" w:rsidP="00804BE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Doesn't apply </w:t>
            </w:r>
            <w:r w:rsidR="00804BE7"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to activities permitted in accordance with P2</w:t>
            </w:r>
            <w:r w:rsidR="00E57791">
              <w:rPr>
                <w:rFonts w:asciiTheme="minorHAnsi" w:hAnsiTheme="minorHAnsi" w:cstheme="minorHAnsi"/>
                <w:b w:val="0"/>
                <w:sz w:val="18"/>
                <w:szCs w:val="18"/>
              </w:rPr>
              <w:t>3</w:t>
            </w:r>
            <w:r w:rsidR="00556A51"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2BB1331B" w14:textId="77777777" w:rsidR="00902286" w:rsidRPr="005D1D1D" w:rsidRDefault="00902286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02286" w:rsidRPr="005D1D1D" w14:paraId="5B11F72A" w14:textId="77777777" w:rsidTr="00E713EC">
        <w:tc>
          <w:tcPr>
            <w:tcW w:w="534" w:type="dxa"/>
          </w:tcPr>
          <w:p w14:paraId="1B5D640A" w14:textId="77777777" w:rsidR="00902286" w:rsidRPr="005D1D1D" w:rsidRDefault="0090228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8D382E9" w14:textId="77777777" w:rsidR="00902286" w:rsidRPr="005D1D1D" w:rsidRDefault="0090228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15521617" w14:textId="77777777" w:rsidR="00902286" w:rsidRPr="005D1D1D" w:rsidRDefault="0090228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092623FC" w14:textId="125832C5" w:rsidR="008E3EAD" w:rsidRPr="005D1D1D" w:rsidRDefault="002050C6" w:rsidP="008E3EA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E57791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804BE7" w:rsidRPr="005D1D1D">
              <w:rPr>
                <w:rFonts w:asciiTheme="minorHAnsi" w:hAnsiTheme="minorHAnsi" w:cstheme="minorHAnsi"/>
                <w:sz w:val="18"/>
                <w:szCs w:val="18"/>
              </w:rPr>
              <w:t>.2</w: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t>.7</w:t>
            </w:r>
            <w:r w:rsidR="008E3EAD" w:rsidRPr="005D1D1D">
              <w:rPr>
                <w:rFonts w:asciiTheme="minorHAnsi" w:hAnsiTheme="minorHAnsi" w:cstheme="minorHAnsi"/>
                <w:sz w:val="18"/>
                <w:szCs w:val="18"/>
              </w:rPr>
              <w:t xml:space="preserve"> Water supply for fire fighting</w:t>
            </w:r>
          </w:p>
          <w:p w14:paraId="05EEC923" w14:textId="77777777" w:rsidR="004F22F5" w:rsidRDefault="004F22F5" w:rsidP="004F22F5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t>All buildings - via the reticulated system and in accordance with Code of Practice.</w:t>
            </w:r>
          </w:p>
          <w:p w14:paraId="173F33CB" w14:textId="34A6E9C8" w:rsidR="00A27AF2" w:rsidRPr="005D1D1D" w:rsidRDefault="004F22F5" w:rsidP="004F22F5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Where compliant reticulated supply is not available, alternative supply and access must be provided as per SNZ.</w:t>
            </w:r>
          </w:p>
        </w:tc>
        <w:tc>
          <w:tcPr>
            <w:tcW w:w="2835" w:type="dxa"/>
          </w:tcPr>
          <w:p w14:paraId="6EB2C3E4" w14:textId="77777777" w:rsidR="00902286" w:rsidRPr="005D1D1D" w:rsidRDefault="00902286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522282" w:rsidRPr="005D1D1D" w14:paraId="1F535E86" w14:textId="77777777" w:rsidTr="00E713EC">
        <w:tc>
          <w:tcPr>
            <w:tcW w:w="534" w:type="dxa"/>
          </w:tcPr>
          <w:p w14:paraId="5B43F17B" w14:textId="77777777" w:rsidR="00522282" w:rsidRPr="005D1D1D" w:rsidRDefault="00522282" w:rsidP="00E643E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5893D2C0" w14:textId="77777777" w:rsidR="00522282" w:rsidRPr="005D1D1D" w:rsidRDefault="00522282" w:rsidP="00E643E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A08EC23" w14:textId="77777777" w:rsidR="00522282" w:rsidRPr="005D1D1D" w:rsidRDefault="00522282" w:rsidP="00E643E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0357D322" w14:textId="1262F362" w:rsidR="00522282" w:rsidRPr="005D1D1D" w:rsidRDefault="002050C6" w:rsidP="00E643E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E57791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804BE7" w:rsidRPr="005D1D1D">
              <w:rPr>
                <w:rFonts w:asciiTheme="minorHAnsi" w:hAnsiTheme="minorHAnsi" w:cstheme="minorHAnsi"/>
                <w:sz w:val="18"/>
                <w:szCs w:val="18"/>
              </w:rPr>
              <w:t>.2</w:t>
            </w:r>
            <w:r w:rsidRPr="005D1D1D">
              <w:rPr>
                <w:rFonts w:asciiTheme="minorHAnsi" w:hAnsiTheme="minorHAnsi" w:cstheme="minorHAnsi"/>
                <w:sz w:val="18"/>
                <w:szCs w:val="18"/>
              </w:rPr>
              <w:t>.8</w:t>
            </w:r>
            <w:r w:rsidR="008E3EAD" w:rsidRPr="005D1D1D">
              <w:rPr>
                <w:rFonts w:asciiTheme="minorHAnsi" w:hAnsiTheme="minorHAnsi" w:cstheme="minorHAnsi"/>
                <w:sz w:val="18"/>
                <w:szCs w:val="18"/>
              </w:rPr>
              <w:t xml:space="preserve"> Setback from railway corridor</w:t>
            </w:r>
          </w:p>
          <w:p w14:paraId="5B4B7FB7" w14:textId="77777777" w:rsidR="00522282" w:rsidRPr="005D1D1D" w:rsidRDefault="008E3EAD" w:rsidP="004E7D75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Buildings, balconie</w:t>
            </w:r>
            <w:r w:rsidR="00804BE7"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s and dec</w: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ks on sites adjacent to or a</w:t>
            </w:r>
            <w:r w:rsidR="001205B8"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b</w: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u</w:t>
            </w:r>
            <w:r w:rsidR="00804BE7"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tting railway line - 4m setback from rail corridor boundary.</w:t>
            </w:r>
          </w:p>
        </w:tc>
        <w:tc>
          <w:tcPr>
            <w:tcW w:w="2835" w:type="dxa"/>
          </w:tcPr>
          <w:p w14:paraId="7A6F6A71" w14:textId="77777777" w:rsidR="00522282" w:rsidRPr="005D1D1D" w:rsidRDefault="00522282" w:rsidP="00E643E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5D1D1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</w:tbl>
    <w:p w14:paraId="5C5DFCB1" w14:textId="77777777" w:rsidR="00EB4AB1" w:rsidRPr="005D1D1D" w:rsidRDefault="00EB4AB1">
      <w:pPr>
        <w:rPr>
          <w:rFonts w:asciiTheme="minorHAnsi" w:hAnsiTheme="minorHAnsi" w:cstheme="minorHAnsi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557"/>
        <w:gridCol w:w="567"/>
        <w:gridCol w:w="5832"/>
        <w:gridCol w:w="2815"/>
      </w:tblGrid>
      <w:tr w:rsidR="00ED0D26" w:rsidRPr="001D7381" w14:paraId="78CCBC83" w14:textId="77777777" w:rsidTr="00F3358F">
        <w:trPr>
          <w:cantSplit/>
          <w:trHeight w:val="291"/>
          <w:tblHeader/>
        </w:trPr>
        <w:tc>
          <w:tcPr>
            <w:tcW w:w="10348" w:type="dxa"/>
            <w:gridSpan w:val="5"/>
            <w:shd w:val="clear" w:color="auto" w:fill="287888"/>
            <w:vAlign w:val="center"/>
          </w:tcPr>
          <w:p w14:paraId="46F9D0D1" w14:textId="77777777" w:rsidR="00ED0D26" w:rsidRPr="001D7381" w:rsidRDefault="00ED0D26" w:rsidP="00F3358F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1D7381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CHAPTER 7 - TRANSPORT RULES</w:t>
            </w:r>
          </w:p>
        </w:tc>
      </w:tr>
      <w:tr w:rsidR="00ED0D26" w:rsidRPr="001D7381" w14:paraId="1BCDDF68" w14:textId="77777777" w:rsidTr="00F3358F">
        <w:trPr>
          <w:cantSplit/>
          <w:trHeight w:val="265"/>
          <w:tblHeader/>
        </w:trPr>
        <w:tc>
          <w:tcPr>
            <w:tcW w:w="1701" w:type="dxa"/>
            <w:gridSpan w:val="3"/>
            <w:vAlign w:val="center"/>
          </w:tcPr>
          <w:p w14:paraId="6168DE94" w14:textId="77777777" w:rsidR="00ED0D26" w:rsidRPr="001D7381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D7381">
              <w:rPr>
                <w:rFonts w:asciiTheme="minorHAnsi" w:hAnsiTheme="minorHAnsi" w:cstheme="minorHAnsi"/>
                <w:sz w:val="18"/>
                <w:szCs w:val="18"/>
              </w:rPr>
              <w:t>Compliance</w:t>
            </w:r>
          </w:p>
        </w:tc>
        <w:tc>
          <w:tcPr>
            <w:tcW w:w="5832" w:type="dxa"/>
            <w:vMerge w:val="restart"/>
            <w:vAlign w:val="center"/>
          </w:tcPr>
          <w:p w14:paraId="0F2FD0AD" w14:textId="77777777" w:rsidR="00ED0D26" w:rsidRPr="001D7381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D7381">
              <w:rPr>
                <w:rFonts w:asciiTheme="minorHAnsi" w:hAnsiTheme="minorHAnsi" w:cstheme="minorHAnsi"/>
                <w:sz w:val="18"/>
                <w:szCs w:val="18"/>
              </w:rPr>
              <w:t>Rule</w:t>
            </w:r>
          </w:p>
        </w:tc>
        <w:tc>
          <w:tcPr>
            <w:tcW w:w="2815" w:type="dxa"/>
            <w:vMerge w:val="restart"/>
            <w:vAlign w:val="center"/>
          </w:tcPr>
          <w:p w14:paraId="38652875" w14:textId="77777777" w:rsidR="00ED0D26" w:rsidRPr="001D7381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D7381">
              <w:rPr>
                <w:rFonts w:asciiTheme="minorHAnsi" w:hAnsiTheme="minorHAnsi" w:cstheme="minorHAnsi"/>
                <w:sz w:val="18"/>
                <w:szCs w:val="18"/>
              </w:rPr>
              <w:t>Comments</w:t>
            </w:r>
          </w:p>
        </w:tc>
      </w:tr>
      <w:tr w:rsidR="00ED0D26" w:rsidRPr="001D7381" w14:paraId="5F38D449" w14:textId="77777777" w:rsidTr="00F3358F">
        <w:trPr>
          <w:cantSplit/>
          <w:trHeight w:val="336"/>
          <w:tblHeader/>
        </w:trPr>
        <w:tc>
          <w:tcPr>
            <w:tcW w:w="577" w:type="dxa"/>
            <w:vAlign w:val="center"/>
          </w:tcPr>
          <w:p w14:paraId="44005686" w14:textId="77777777" w:rsidR="00ED0D26" w:rsidRPr="001D7381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D7381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557" w:type="dxa"/>
            <w:vAlign w:val="center"/>
          </w:tcPr>
          <w:p w14:paraId="5C041FEE" w14:textId="77777777" w:rsidR="00ED0D26" w:rsidRPr="001D7381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D7381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67" w:type="dxa"/>
            <w:vAlign w:val="center"/>
          </w:tcPr>
          <w:p w14:paraId="2549D1B8" w14:textId="77777777" w:rsidR="00ED0D26" w:rsidRPr="001D7381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D7381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5832" w:type="dxa"/>
            <w:vMerge/>
            <w:vAlign w:val="center"/>
          </w:tcPr>
          <w:p w14:paraId="1BFF34AC" w14:textId="77777777" w:rsidR="00ED0D26" w:rsidRPr="001D7381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5" w:type="dxa"/>
            <w:vMerge/>
            <w:vAlign w:val="center"/>
          </w:tcPr>
          <w:p w14:paraId="28946023" w14:textId="77777777" w:rsidR="00ED0D26" w:rsidRPr="001D7381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2DBC" w:rsidRPr="001D7381" w14:paraId="2653DEC1" w14:textId="77777777" w:rsidTr="00F3358F">
        <w:tc>
          <w:tcPr>
            <w:tcW w:w="10348" w:type="dxa"/>
            <w:gridSpan w:val="5"/>
            <w:shd w:val="clear" w:color="auto" w:fill="E6E6E6"/>
            <w:vAlign w:val="center"/>
          </w:tcPr>
          <w:p w14:paraId="4B696BA8" w14:textId="77777777" w:rsidR="00792DBC" w:rsidRPr="001D7381" w:rsidRDefault="00792DBC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D7381">
              <w:rPr>
                <w:rFonts w:asciiTheme="minorHAnsi" w:hAnsiTheme="minorHAnsi" w:cstheme="minorHAnsi"/>
                <w:sz w:val="18"/>
                <w:szCs w:val="18"/>
              </w:rPr>
              <w:t>7.4.2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Activity status tables</w:t>
            </w:r>
          </w:p>
        </w:tc>
      </w:tr>
      <w:tr w:rsidR="00792DBC" w:rsidRPr="00A20E53" w14:paraId="27B89291" w14:textId="77777777" w:rsidTr="00F3358F">
        <w:tc>
          <w:tcPr>
            <w:tcW w:w="577" w:type="dxa"/>
          </w:tcPr>
          <w:p w14:paraId="7A9559F7" w14:textId="77777777" w:rsidR="00792DBC" w:rsidRPr="00A20E53" w:rsidRDefault="00792DBC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4EA9605A" w14:textId="77777777" w:rsidR="00792DBC" w:rsidRPr="00A20E53" w:rsidRDefault="00792DBC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52E22DD8" w14:textId="77777777" w:rsidR="00792DBC" w:rsidRPr="00A20E53" w:rsidRDefault="00792DBC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4A058671" w14:textId="77777777" w:rsidR="00792DBC" w:rsidRPr="00A20E53" w:rsidRDefault="00792DBC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t>C1 High traffic generation outside Central City, where:</w:t>
            </w:r>
          </w:p>
          <w:p w14:paraId="5103881F" w14:textId="77777777" w:rsidR="00792DBC" w:rsidRPr="00A20E53" w:rsidRDefault="00792DBC" w:rsidP="00792DBC">
            <w:pPr>
              <w:pStyle w:val="Title"/>
              <w:numPr>
                <w:ilvl w:val="0"/>
                <w:numId w:val="31"/>
              </w:numPr>
              <w:spacing w:before="40" w:after="40"/>
              <w:ind w:left="283" w:hanging="283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t>Land use otherwise permitted in zone</w:t>
            </w:r>
          </w:p>
          <w:p w14:paraId="0F89FCC2" w14:textId="77777777" w:rsidR="00792DBC" w:rsidRPr="00A20E53" w:rsidRDefault="00792DBC" w:rsidP="00792DBC">
            <w:pPr>
              <w:pStyle w:val="Title"/>
              <w:numPr>
                <w:ilvl w:val="0"/>
                <w:numId w:val="31"/>
              </w:numPr>
              <w:spacing w:before="40" w:after="40"/>
              <w:ind w:left="283" w:hanging="283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t>Doesn’t exceed thresholds in table 7.4.4.18.1</w:t>
            </w:r>
          </w:p>
          <w:p w14:paraId="3BB25CBE" w14:textId="77777777" w:rsidR="00792DBC" w:rsidRPr="00A20E53" w:rsidRDefault="00792DBC" w:rsidP="00792DBC">
            <w:pPr>
              <w:pStyle w:val="Title"/>
              <w:numPr>
                <w:ilvl w:val="0"/>
                <w:numId w:val="31"/>
              </w:numPr>
              <w:spacing w:before="40" w:after="40"/>
              <w:ind w:left="283" w:hanging="283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t>No direct vehicle access from SH, major arterial, or across railway</w:t>
            </w:r>
          </w:p>
          <w:p w14:paraId="449CBCB1" w14:textId="77777777" w:rsidR="00792DBC" w:rsidRPr="00A20E53" w:rsidRDefault="00792DBC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t>RD1 Activity not meeting standards</w:t>
            </w:r>
          </w:p>
        </w:tc>
        <w:tc>
          <w:tcPr>
            <w:tcW w:w="2815" w:type="dxa"/>
          </w:tcPr>
          <w:p w14:paraId="4BFF99B5" w14:textId="77777777" w:rsidR="00792DBC" w:rsidRPr="00A20E53" w:rsidRDefault="00792DBC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792DBC" w:rsidRPr="001D7381" w14:paraId="76FEA66B" w14:textId="77777777" w:rsidTr="00F3358F">
        <w:tc>
          <w:tcPr>
            <w:tcW w:w="10348" w:type="dxa"/>
            <w:gridSpan w:val="5"/>
            <w:shd w:val="clear" w:color="auto" w:fill="E6E6E6"/>
            <w:vAlign w:val="center"/>
          </w:tcPr>
          <w:p w14:paraId="6EDB8809" w14:textId="77777777" w:rsidR="00792DBC" w:rsidRPr="001D7381" w:rsidRDefault="00792DBC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D7381">
              <w:rPr>
                <w:rFonts w:asciiTheme="minorHAnsi" w:hAnsiTheme="minorHAnsi" w:cstheme="minorHAnsi"/>
                <w:sz w:val="18"/>
                <w:szCs w:val="18"/>
              </w:rPr>
              <w:t>7.4.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1D7381">
              <w:rPr>
                <w:rFonts w:asciiTheme="minorHAnsi" w:hAnsiTheme="minorHAnsi" w:cstheme="minorHAnsi"/>
                <w:sz w:val="18"/>
                <w:szCs w:val="18"/>
              </w:rPr>
              <w:t xml:space="preserve"> Rules</w:t>
            </w:r>
          </w:p>
        </w:tc>
      </w:tr>
      <w:tr w:rsidR="00ED0D26" w:rsidRPr="00A348AC" w14:paraId="5B0A2AB2" w14:textId="77777777" w:rsidTr="00F3358F">
        <w:tc>
          <w:tcPr>
            <w:tcW w:w="577" w:type="dxa"/>
          </w:tcPr>
          <w:p w14:paraId="3CD90794" w14:textId="77777777" w:rsidR="00ED0D26" w:rsidRPr="00A348AC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348A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6D049C91" w14:textId="77777777" w:rsidR="00ED0D26" w:rsidRPr="00A348AC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348A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4F764C7" w14:textId="77777777" w:rsidR="00ED0D26" w:rsidRPr="00A348AC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348A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01E21B1C" w14:textId="46863D07" w:rsidR="00ED0D26" w:rsidRPr="00A348AC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348AC">
              <w:rPr>
                <w:rFonts w:asciiTheme="minorHAnsi" w:hAnsiTheme="minorHAnsi" w:cstheme="minorHAnsi"/>
                <w:sz w:val="18"/>
                <w:szCs w:val="18"/>
              </w:rPr>
              <w:t>7.4.3.1 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/max number and</w:t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  <w:t xml:space="preserve"> dimension of car parks</w:t>
            </w:r>
          </w:p>
          <w:p w14:paraId="5A36BB77" w14:textId="77777777" w:rsidR="00ED0D26" w:rsidRDefault="00ED0D26" w:rsidP="00ED0D26">
            <w:pPr>
              <w:pStyle w:val="Title"/>
              <w:numPr>
                <w:ilvl w:val="0"/>
                <w:numId w:val="32"/>
              </w:numPr>
              <w:spacing w:before="40" w:after="40"/>
              <w:ind w:left="283" w:hanging="283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Min </w:t>
            </w:r>
            <w:r w:rsidRPr="00F36DBF">
              <w:rPr>
                <w:rFonts w:asciiTheme="minorHAnsi" w:hAnsiTheme="minorHAnsi" w:cstheme="minorHAnsi"/>
                <w:bCs/>
                <w:sz w:val="18"/>
                <w:szCs w:val="18"/>
              </w:rPr>
              <w:t>dimension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of c</w:t>
            </w:r>
            <w:r w:rsidRPr="00A348AC">
              <w:rPr>
                <w:rFonts w:asciiTheme="minorHAnsi" w:hAnsiTheme="minorHAnsi" w:cstheme="minorHAnsi"/>
                <w:b w:val="0"/>
                <w:sz w:val="18"/>
                <w:szCs w:val="18"/>
              </w:rPr>
              <w:t>ar parks available to the general public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</w:t>
            </w:r>
            <w:r w:rsidRPr="00A348A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Appendix 7.5.14 Table 7.5.1.3</w:t>
            </w:r>
          </w:p>
          <w:p w14:paraId="00C2AA37" w14:textId="77777777" w:rsidR="00ED0D26" w:rsidRPr="00A20E53" w:rsidRDefault="00ED0D26" w:rsidP="00ED0D26">
            <w:pPr>
              <w:pStyle w:val="Title"/>
              <w:numPr>
                <w:ilvl w:val="0"/>
                <w:numId w:val="32"/>
              </w:numPr>
              <w:spacing w:before="40" w:after="40"/>
              <w:ind w:left="283" w:hanging="283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36DBF">
              <w:rPr>
                <w:rFonts w:asciiTheme="minorHAnsi" w:hAnsiTheme="minorHAnsi" w:cstheme="minorHAnsi"/>
                <w:bCs/>
                <w:sz w:val="18"/>
                <w:szCs w:val="18"/>
              </w:rPr>
              <w:t>Mobility parks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</w:t>
            </w:r>
            <w:r w:rsidRPr="006A77AF">
              <w:rPr>
                <w:rFonts w:asciiTheme="minorHAnsi" w:hAnsiTheme="minorHAnsi" w:cstheme="minorHAnsi"/>
                <w:b w:val="0"/>
                <w:sz w:val="18"/>
                <w:szCs w:val="18"/>
              </w:rPr>
              <w:t>Buildings with GFA &gt; 2,500m</w:t>
            </w:r>
            <w:r w:rsidRPr="006A77AF"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 xml:space="preserve">2 </w:t>
            </w:r>
            <w:r w:rsidRPr="006A77AF">
              <w:rPr>
                <w:rFonts w:asciiTheme="minorHAnsi" w:hAnsiTheme="minorHAnsi" w:cstheme="minorHAnsi"/>
                <w:b w:val="0"/>
                <w:sz w:val="18"/>
                <w:szCs w:val="18"/>
              </w:rPr>
              <w:t>and other activities where standard parks are provided (except residential developments &lt; 3 units and VA ≤ 10 guests), Appendix 7.5.1 Table 7.5.1.2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708AC43" w14:textId="77777777" w:rsidR="00ED0D26" w:rsidRPr="005B00EF" w:rsidRDefault="00ED0D26" w:rsidP="00ED0D26">
            <w:pPr>
              <w:pStyle w:val="Title"/>
              <w:numPr>
                <w:ilvl w:val="0"/>
                <w:numId w:val="32"/>
              </w:numPr>
              <w:spacing w:before="40" w:after="40"/>
              <w:ind w:left="283" w:hanging="283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5B00EF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</w:t>
            </w:r>
            <w:r w:rsidRPr="003D442F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arking and manoeuvring area</w:t>
            </w:r>
            <w:r w:rsidRPr="005B00EF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must be no more than</w:t>
            </w:r>
            <w:r w:rsidRPr="003D442F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50% GLFA of buildings on site</w:t>
            </w:r>
            <w:r w:rsidRPr="005B00EF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(excl HRZ).</w:t>
            </w:r>
          </w:p>
        </w:tc>
        <w:tc>
          <w:tcPr>
            <w:tcW w:w="2815" w:type="dxa"/>
          </w:tcPr>
          <w:p w14:paraId="32C56D98" w14:textId="77777777" w:rsidR="00ED0D26" w:rsidRPr="00A348AC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348AC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48AC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A348AC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A348AC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A348AC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348AC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348AC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348AC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348AC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348AC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ED0D26" w:rsidRPr="00E158C8" w14:paraId="4CA6F858" w14:textId="77777777" w:rsidTr="00F3358F">
        <w:tc>
          <w:tcPr>
            <w:tcW w:w="577" w:type="dxa"/>
          </w:tcPr>
          <w:p w14:paraId="3014DDA2" w14:textId="77777777" w:rsidR="00ED0D26" w:rsidRPr="00E158C8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158C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2B876A11" w14:textId="77777777" w:rsidR="00ED0D26" w:rsidRPr="00E158C8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158C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4FCDC54" w14:textId="77777777" w:rsidR="00ED0D26" w:rsidRPr="00E158C8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158C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739D474C" w14:textId="26E00891" w:rsidR="00ED0D26" w:rsidRPr="00E158C8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158C8">
              <w:rPr>
                <w:rFonts w:asciiTheme="minorHAnsi" w:hAnsiTheme="minorHAnsi" w:cstheme="minorHAnsi"/>
                <w:sz w:val="18"/>
                <w:szCs w:val="18"/>
              </w:rPr>
              <w:t>7.4.3.2 Minimum number of cycle parking facilities</w:t>
            </w:r>
          </w:p>
          <w:p w14:paraId="73C52511" w14:textId="77777777" w:rsidR="00ED0D26" w:rsidRPr="00E158C8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158C8">
              <w:rPr>
                <w:rFonts w:asciiTheme="minorHAnsi" w:hAnsiTheme="minorHAnsi" w:cstheme="minorHAnsi"/>
                <w:b w:val="0"/>
                <w:sz w:val="18"/>
                <w:szCs w:val="18"/>
              </w:rPr>
              <w:t>All activities, Appendix 7.5.2.</w:t>
            </w:r>
          </w:p>
        </w:tc>
        <w:tc>
          <w:tcPr>
            <w:tcW w:w="2815" w:type="dxa"/>
          </w:tcPr>
          <w:p w14:paraId="6D2C041F" w14:textId="77777777" w:rsidR="00ED0D26" w:rsidRPr="00E158C8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158C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8C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158C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158C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158C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158C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158C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158C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158C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158C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ED0D26" w:rsidRPr="0057258F" w14:paraId="61052D4F" w14:textId="77777777" w:rsidTr="00F3358F">
        <w:tc>
          <w:tcPr>
            <w:tcW w:w="577" w:type="dxa"/>
          </w:tcPr>
          <w:p w14:paraId="3C923524" w14:textId="77777777" w:rsidR="00ED0D26" w:rsidRPr="0057258F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7258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500D7281" w14:textId="77777777" w:rsidR="00ED0D26" w:rsidRPr="0057258F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7258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2EEEA332" w14:textId="77777777" w:rsidR="00ED0D26" w:rsidRPr="0057258F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7258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13F770F6" w14:textId="7BB5600A" w:rsidR="00ED0D26" w:rsidRPr="0057258F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7258F">
              <w:rPr>
                <w:rFonts w:asciiTheme="minorHAnsi" w:hAnsiTheme="minorHAnsi" w:cstheme="minorHAnsi"/>
                <w:sz w:val="18"/>
                <w:szCs w:val="18"/>
              </w:rPr>
              <w:t>7.4.3.3 Minimum number of loading spaces</w:t>
            </w:r>
          </w:p>
          <w:p w14:paraId="16B53EE6" w14:textId="77777777" w:rsidR="00ED0D26" w:rsidRPr="0057258F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7258F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All activities where standard car parks are provided, Appendix 7.5.3. </w:t>
            </w:r>
          </w:p>
        </w:tc>
        <w:tc>
          <w:tcPr>
            <w:tcW w:w="2815" w:type="dxa"/>
          </w:tcPr>
          <w:p w14:paraId="423AB381" w14:textId="77777777" w:rsidR="00ED0D26" w:rsidRPr="0057258F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7258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58F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57258F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57258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57258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7258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7258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7258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7258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7258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ED0D26" w:rsidRPr="001A1642" w14:paraId="5F8AF89A" w14:textId="77777777" w:rsidTr="00F3358F"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14:paraId="1EA81A8D" w14:textId="77777777" w:rsidR="00ED0D26" w:rsidRPr="001A1642" w:rsidRDefault="00ED0D26" w:rsidP="00F3358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14:paraId="320F4773" w14:textId="77777777" w:rsidR="00ED0D26" w:rsidRPr="001A1642" w:rsidRDefault="00ED0D26" w:rsidP="00F3358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F34D169" w14:textId="77777777" w:rsidR="00ED0D26" w:rsidRPr="001A1642" w:rsidRDefault="00ED0D26" w:rsidP="00F3358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  <w:tcBorders>
              <w:bottom w:val="single" w:sz="4" w:space="0" w:color="auto"/>
            </w:tcBorders>
            <w:shd w:val="clear" w:color="auto" w:fill="auto"/>
          </w:tcPr>
          <w:p w14:paraId="78525952" w14:textId="783256C4" w:rsidR="00ED0D26" w:rsidRPr="001A1642" w:rsidRDefault="00ED0D26" w:rsidP="00F3358F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7.4.3.4  Manoeuvring for parking and loading areas </w:t>
            </w:r>
          </w:p>
          <w:p w14:paraId="0A399721" w14:textId="77777777" w:rsidR="00ED0D26" w:rsidRPr="001A1642" w:rsidRDefault="00ED0D26" w:rsidP="00F3358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>On-site manoeuvring area for all activities with a vehicle access Appendix 7.5.6</w:t>
            </w:r>
          </w:p>
          <w:p w14:paraId="5E6775AC" w14:textId="77777777" w:rsidR="00ED0D26" w:rsidRPr="001A1642" w:rsidRDefault="00ED0D26" w:rsidP="00F3358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 xml:space="preserve">On-site vehicle manoeuvring area to ensure forward movement off site – all activities with access to </w:t>
            </w:r>
          </w:p>
          <w:p w14:paraId="421A3987" w14:textId="77777777" w:rsidR="00ED0D26" w:rsidRPr="001A1642" w:rsidRDefault="00ED0D26" w:rsidP="00ED0D26">
            <w:pPr>
              <w:numPr>
                <w:ilvl w:val="0"/>
                <w:numId w:val="33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 xml:space="preserve">arterial road; </w:t>
            </w:r>
          </w:p>
          <w:p w14:paraId="031DB50E" w14:textId="77777777" w:rsidR="00ED0D26" w:rsidRPr="001A1642" w:rsidRDefault="00ED0D26" w:rsidP="00ED0D26">
            <w:pPr>
              <w:numPr>
                <w:ilvl w:val="0"/>
                <w:numId w:val="33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 xml:space="preserve">collector road where 3 or more parking spaces provided; </w:t>
            </w:r>
          </w:p>
          <w:p w14:paraId="25B798BA" w14:textId="77777777" w:rsidR="00ED0D26" w:rsidRPr="001A1642" w:rsidRDefault="00ED0D26" w:rsidP="00ED0D26">
            <w:pPr>
              <w:numPr>
                <w:ilvl w:val="0"/>
                <w:numId w:val="33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 xml:space="preserve">6 or more parking spaces; </w:t>
            </w:r>
          </w:p>
          <w:p w14:paraId="0F6AEBB8" w14:textId="77777777" w:rsidR="00ED0D26" w:rsidRPr="001A1642" w:rsidRDefault="00ED0D26" w:rsidP="00ED0D26">
            <w:pPr>
              <w:numPr>
                <w:ilvl w:val="0"/>
                <w:numId w:val="33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 xml:space="preserve">heavy vehicle bay; </w:t>
            </w:r>
          </w:p>
          <w:p w14:paraId="13E1BBA7" w14:textId="77777777" w:rsidR="00ED0D26" w:rsidRPr="001A1642" w:rsidRDefault="00ED0D26" w:rsidP="00ED0D26">
            <w:pPr>
              <w:numPr>
                <w:ilvl w:val="0"/>
                <w:numId w:val="33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 xml:space="preserve">local street or local distributor street within Central City core; </w:t>
            </w:r>
          </w:p>
          <w:p w14:paraId="55E8A5EC" w14:textId="77777777" w:rsidR="00ED0D26" w:rsidRPr="001A1642" w:rsidRDefault="00ED0D26" w:rsidP="00ED0D26">
            <w:pPr>
              <w:numPr>
                <w:ilvl w:val="0"/>
                <w:numId w:val="33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 xml:space="preserve">main distributor street within the Central City where access serves 3 or more parking spaces; </w:t>
            </w:r>
          </w:p>
          <w:p w14:paraId="593227AC" w14:textId="77777777" w:rsidR="00ED0D26" w:rsidRPr="001A1642" w:rsidRDefault="00ED0D26" w:rsidP="00ED0D26">
            <w:pPr>
              <w:numPr>
                <w:ilvl w:val="0"/>
                <w:numId w:val="33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 xml:space="preserve">local street outside the Central City core where the vehicle access serves 6+ parking spaces. 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14:paraId="7428E2A0" w14:textId="77777777" w:rsidR="00ED0D26" w:rsidRPr="001A1642" w:rsidRDefault="00ED0D26" w:rsidP="00F3358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D0D26" w:rsidRPr="00421C58" w14:paraId="3B57E72E" w14:textId="77777777" w:rsidTr="00F3358F">
        <w:tc>
          <w:tcPr>
            <w:tcW w:w="577" w:type="dxa"/>
          </w:tcPr>
          <w:p w14:paraId="71701C1C" w14:textId="77777777" w:rsidR="00ED0D26" w:rsidRPr="00421C58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21C5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74F35B26" w14:textId="77777777" w:rsidR="00ED0D26" w:rsidRPr="00421C58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21C5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6FCC01C" w14:textId="77777777" w:rsidR="00ED0D26" w:rsidRPr="00421C58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21C5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1962BD07" w14:textId="3E379636" w:rsidR="00ED0D26" w:rsidRPr="00421C58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21C58">
              <w:rPr>
                <w:rFonts w:asciiTheme="minorHAnsi" w:hAnsiTheme="minorHAnsi" w:cstheme="minorHAnsi"/>
                <w:sz w:val="18"/>
                <w:szCs w:val="18"/>
              </w:rPr>
              <w:t xml:space="preserve">7.4.3.5 Gradient of parking and loading areas </w:t>
            </w:r>
          </w:p>
          <w:p w14:paraId="7BFA7AA0" w14:textId="77777777" w:rsidR="00ED0D26" w:rsidRPr="00421C58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21C58">
              <w:rPr>
                <w:rFonts w:asciiTheme="minorHAnsi" w:hAnsiTheme="minorHAnsi" w:cstheme="minorHAnsi"/>
                <w:b w:val="0"/>
                <w:sz w:val="18"/>
                <w:szCs w:val="18"/>
              </w:rPr>
              <w:t>Non-residential activities with vehicle access.</w:t>
            </w:r>
          </w:p>
        </w:tc>
        <w:tc>
          <w:tcPr>
            <w:tcW w:w="2815" w:type="dxa"/>
          </w:tcPr>
          <w:p w14:paraId="533F3819" w14:textId="77777777" w:rsidR="00ED0D26" w:rsidRPr="00421C58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21C5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1C5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421C5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421C5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421C5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21C5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21C5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21C5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21C5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21C5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ED0D26" w:rsidRPr="002B1FE5" w14:paraId="6A7FB720" w14:textId="77777777" w:rsidTr="00F3358F">
        <w:tc>
          <w:tcPr>
            <w:tcW w:w="577" w:type="dxa"/>
          </w:tcPr>
          <w:p w14:paraId="364CB038" w14:textId="77777777" w:rsidR="00ED0D26" w:rsidRPr="002B1FE5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B1FE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37112C63" w14:textId="77777777" w:rsidR="00ED0D26" w:rsidRPr="002B1FE5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B1FE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28E095DA" w14:textId="77777777" w:rsidR="00ED0D26" w:rsidRPr="002B1FE5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B1FE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4AE19566" w14:textId="758A7CF1" w:rsidR="00ED0D26" w:rsidRPr="002B1FE5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B1FE5">
              <w:rPr>
                <w:rFonts w:asciiTheme="minorHAnsi" w:hAnsiTheme="minorHAnsi" w:cstheme="minorHAnsi"/>
                <w:sz w:val="18"/>
                <w:szCs w:val="18"/>
              </w:rPr>
              <w:t>7.4.3.6 Design of parking and loading areas</w:t>
            </w:r>
          </w:p>
          <w:p w14:paraId="4B2D55A7" w14:textId="77777777" w:rsidR="00ED0D26" w:rsidRPr="002B1FE5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B1FE5">
              <w:rPr>
                <w:rFonts w:asciiTheme="minorHAnsi" w:hAnsiTheme="minorHAnsi" w:cstheme="minorHAnsi"/>
                <w:b w:val="0"/>
                <w:sz w:val="18"/>
                <w:szCs w:val="18"/>
              </w:rPr>
              <w:t>Lighting - non-residential activities with parking/loading areas used during darkness (excl VA)</w:t>
            </w:r>
          </w:p>
          <w:p w14:paraId="253BBB37" w14:textId="77777777" w:rsidR="00ED0D26" w:rsidRPr="002B1FE5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B1FE5">
              <w:rPr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t xml:space="preserve">Formed, sealed, drained and marked out - any urban activity except residential/VA with less than 3 car parks; sites with access off unsealed road; temporary activities. </w:t>
            </w:r>
          </w:p>
        </w:tc>
        <w:tc>
          <w:tcPr>
            <w:tcW w:w="2815" w:type="dxa"/>
          </w:tcPr>
          <w:p w14:paraId="7F89F4C2" w14:textId="77777777" w:rsidR="00ED0D26" w:rsidRPr="002B1FE5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B1FE5">
              <w:rPr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FE5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2B1FE5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2B1FE5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2B1FE5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2B1FE5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2B1FE5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2B1FE5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2B1FE5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2B1FE5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ED0D26" w:rsidRPr="00FD651F" w14:paraId="3E98CA87" w14:textId="77777777" w:rsidTr="00F3358F">
        <w:tblPrEx>
          <w:tblLook w:val="04A0" w:firstRow="1" w:lastRow="0" w:firstColumn="1" w:lastColumn="0" w:noHBand="0" w:noVBand="1"/>
        </w:tblPrEx>
        <w:tc>
          <w:tcPr>
            <w:tcW w:w="577" w:type="dxa"/>
          </w:tcPr>
          <w:p w14:paraId="40A1422F" w14:textId="77777777" w:rsidR="00ED0D26" w:rsidRPr="00DC0817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C081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0574CCB6" w14:textId="77777777" w:rsidR="00ED0D26" w:rsidRPr="00DC0817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C081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CDE081A" w14:textId="77777777" w:rsidR="00ED0D26" w:rsidRPr="00DC0817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C081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1CE9D12C" w14:textId="5CE815E5" w:rsidR="00ED0D26" w:rsidRPr="00DC0817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C0817">
              <w:rPr>
                <w:rFonts w:asciiTheme="minorHAnsi" w:hAnsiTheme="minorHAnsi" w:cstheme="minorHAnsi"/>
                <w:sz w:val="18"/>
                <w:szCs w:val="18"/>
              </w:rPr>
              <w:t>7.4.3.7 Access design</w:t>
            </w:r>
          </w:p>
          <w:p w14:paraId="510A450C" w14:textId="77777777" w:rsidR="00ED0D26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C0817">
              <w:rPr>
                <w:rFonts w:asciiTheme="minorHAnsi" w:hAnsiTheme="minorHAnsi" w:cstheme="minorHAnsi"/>
                <w:b w:val="0"/>
                <w:sz w:val="18"/>
                <w:szCs w:val="18"/>
              </w:rPr>
              <w:t>Access standards - all activities with vehicle access, Appendix 7.5.7.</w:t>
            </w:r>
          </w:p>
          <w:p w14:paraId="1207C2D1" w14:textId="77777777" w:rsidR="00ED0D26" w:rsidRPr="00DC0817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4307B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Pedestrian access – where shared pedestrian access is to 3 or more res units, App 7.5.7 c, d </w:t>
            </w:r>
            <w:r w:rsidRPr="00F4307B">
              <w:rPr>
                <w:rFonts w:asciiTheme="minorHAnsi" w:hAnsiTheme="minorHAnsi" w:cstheme="minorHAnsi"/>
                <w:b w:val="0"/>
                <w:sz w:val="18"/>
                <w:szCs w:val="18"/>
                <w:highlight w:val="yellow"/>
              </w:rPr>
              <w:t>NEW</w:t>
            </w:r>
          </w:p>
          <w:p w14:paraId="4EC97D27" w14:textId="77777777" w:rsidR="00ED0D26" w:rsidRPr="00DC0817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C0817">
              <w:rPr>
                <w:rFonts w:asciiTheme="minorHAnsi" w:hAnsiTheme="minorHAnsi" w:cstheme="minorHAnsi"/>
                <w:b w:val="0"/>
                <w:sz w:val="18"/>
                <w:szCs w:val="18"/>
              </w:rPr>
              <w:t>Queue space - 4 or more car parks or residential units, Appendix 7.5.8.</w:t>
            </w:r>
          </w:p>
          <w:p w14:paraId="22D327F9" w14:textId="77777777" w:rsidR="00ED0D26" w:rsidRPr="00A20E53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</w:pPr>
            <w:r w:rsidRPr="00DC0817">
              <w:rPr>
                <w:rFonts w:asciiTheme="minorHAnsi" w:hAnsiTheme="minorHAnsi" w:cstheme="minorHAnsi"/>
                <w:b w:val="0"/>
                <w:sz w:val="18"/>
                <w:szCs w:val="18"/>
              </w:rPr>
              <w:t>Pedestrian warning system or visibility splay Appendix 7.5.9 - access to urban road serving more than 15 car parks or more than 10 HVM per day, and/or on key pedestrian frontage.</w:t>
            </w:r>
          </w:p>
        </w:tc>
        <w:tc>
          <w:tcPr>
            <w:tcW w:w="2815" w:type="dxa"/>
          </w:tcPr>
          <w:p w14:paraId="19B13707" w14:textId="77777777" w:rsidR="00ED0D26" w:rsidRPr="00FD651F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</w:pPr>
            <w:r w:rsidRPr="00FD651F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51F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instrText xml:space="preserve"> FORMTEXT </w:instrText>
            </w:r>
            <w:r w:rsidRPr="00FD651F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</w:r>
            <w:r w:rsidRPr="00FD651F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fldChar w:fldCharType="separate"/>
            </w:r>
            <w:r w:rsidRPr="00FD651F">
              <w:rPr>
                <w:rFonts w:asciiTheme="minorHAnsi" w:hAnsiTheme="minorHAnsi" w:cstheme="minorHAnsi"/>
                <w:b w:val="0"/>
                <w:noProof/>
                <w:color w:val="FF0000"/>
                <w:sz w:val="18"/>
                <w:szCs w:val="18"/>
              </w:rPr>
              <w:t> </w:t>
            </w:r>
            <w:r w:rsidRPr="00FD651F">
              <w:rPr>
                <w:rFonts w:asciiTheme="minorHAnsi" w:hAnsiTheme="minorHAnsi" w:cstheme="minorHAnsi"/>
                <w:b w:val="0"/>
                <w:noProof/>
                <w:color w:val="FF0000"/>
                <w:sz w:val="18"/>
                <w:szCs w:val="18"/>
              </w:rPr>
              <w:t> </w:t>
            </w:r>
            <w:r w:rsidRPr="00FD651F">
              <w:rPr>
                <w:rFonts w:asciiTheme="minorHAnsi" w:hAnsiTheme="minorHAnsi" w:cstheme="minorHAnsi"/>
                <w:b w:val="0"/>
                <w:noProof/>
                <w:color w:val="FF0000"/>
                <w:sz w:val="18"/>
                <w:szCs w:val="18"/>
              </w:rPr>
              <w:t> </w:t>
            </w:r>
            <w:r w:rsidRPr="00FD651F">
              <w:rPr>
                <w:rFonts w:asciiTheme="minorHAnsi" w:hAnsiTheme="minorHAnsi" w:cstheme="minorHAnsi"/>
                <w:b w:val="0"/>
                <w:noProof/>
                <w:color w:val="FF0000"/>
                <w:sz w:val="18"/>
                <w:szCs w:val="18"/>
              </w:rPr>
              <w:t> </w:t>
            </w:r>
            <w:r w:rsidRPr="00FD651F">
              <w:rPr>
                <w:rFonts w:asciiTheme="minorHAnsi" w:hAnsiTheme="minorHAnsi" w:cstheme="minorHAnsi"/>
                <w:b w:val="0"/>
                <w:noProof/>
                <w:color w:val="FF0000"/>
                <w:sz w:val="18"/>
                <w:szCs w:val="18"/>
              </w:rPr>
              <w:t> </w:t>
            </w:r>
            <w:r w:rsidRPr="00FD651F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fldChar w:fldCharType="end"/>
            </w:r>
          </w:p>
        </w:tc>
      </w:tr>
      <w:tr w:rsidR="00ED0D26" w:rsidRPr="004D62F4" w14:paraId="7BE7B6AD" w14:textId="77777777" w:rsidTr="00F3358F">
        <w:tblPrEx>
          <w:tblLook w:val="04A0" w:firstRow="1" w:lastRow="0" w:firstColumn="1" w:lastColumn="0" w:noHBand="0" w:noVBand="1"/>
        </w:tblPrEx>
        <w:tc>
          <w:tcPr>
            <w:tcW w:w="577" w:type="dxa"/>
          </w:tcPr>
          <w:p w14:paraId="069E85B9" w14:textId="77777777" w:rsidR="00ED0D26" w:rsidRPr="004D62F4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0A7CB42C" w14:textId="77777777" w:rsidR="00ED0D26" w:rsidRPr="004D62F4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D18A4AB" w14:textId="77777777" w:rsidR="00ED0D26" w:rsidRPr="004D62F4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65722629" w14:textId="77777777" w:rsidR="00ED0D26" w:rsidRPr="004D62F4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sz w:val="18"/>
                <w:szCs w:val="18"/>
              </w:rPr>
              <w:t>7.4.3.8(a) Provision of vehicle crossings</w:t>
            </w:r>
          </w:p>
          <w:p w14:paraId="672EDE6A" w14:textId="77777777" w:rsidR="00ED0D26" w:rsidRPr="004D62F4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b w:val="0"/>
                <w:sz w:val="18"/>
                <w:szCs w:val="18"/>
              </w:rPr>
              <w:t>All activities with vehicle access to road or service lane.</w:t>
            </w:r>
          </w:p>
        </w:tc>
        <w:tc>
          <w:tcPr>
            <w:tcW w:w="2815" w:type="dxa"/>
          </w:tcPr>
          <w:p w14:paraId="0C177B74" w14:textId="77777777" w:rsidR="00ED0D26" w:rsidRPr="004D62F4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62F4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4D62F4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4D62F4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4D62F4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D62F4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D62F4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D62F4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D62F4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D62F4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ED0D26" w:rsidRPr="004D62F4" w14:paraId="1D3C6CBF" w14:textId="77777777" w:rsidTr="00F3358F">
        <w:tblPrEx>
          <w:tblLook w:val="04A0" w:firstRow="1" w:lastRow="0" w:firstColumn="1" w:lastColumn="0" w:noHBand="0" w:noVBand="1"/>
        </w:tblPrEx>
        <w:tc>
          <w:tcPr>
            <w:tcW w:w="577" w:type="dxa"/>
          </w:tcPr>
          <w:p w14:paraId="03580B21" w14:textId="77777777" w:rsidR="00ED0D26" w:rsidRPr="004D62F4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63AFA343" w14:textId="77777777" w:rsidR="00ED0D26" w:rsidRPr="004D62F4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4173CF8" w14:textId="77777777" w:rsidR="00ED0D26" w:rsidRPr="004D62F4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6A8AEB0E" w14:textId="77777777" w:rsidR="00ED0D26" w:rsidRPr="004D62F4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sz w:val="18"/>
                <w:szCs w:val="18"/>
              </w:rPr>
              <w:t>7.2.3.8 (b) &amp; (c) Design of vehicle crossings</w:t>
            </w:r>
          </w:p>
          <w:p w14:paraId="6E6866AD" w14:textId="77777777" w:rsidR="00ED0D26" w:rsidRPr="004D62F4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Arterial road or collector road with speed limit 70km/hr or more,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buildings in rural zone, </w:t>
            </w:r>
            <w:r w:rsidRPr="004D62F4">
              <w:rPr>
                <w:rFonts w:asciiTheme="minorHAnsi" w:hAnsiTheme="minorHAnsi" w:cstheme="minorHAnsi"/>
                <w:b w:val="0"/>
                <w:sz w:val="18"/>
                <w:szCs w:val="18"/>
              </w:rPr>
              <w:t>and rural selling places, Appendix 7.5.10</w:t>
            </w:r>
          </w:p>
        </w:tc>
        <w:tc>
          <w:tcPr>
            <w:tcW w:w="2815" w:type="dxa"/>
          </w:tcPr>
          <w:p w14:paraId="3637FEF2" w14:textId="77777777" w:rsidR="00ED0D26" w:rsidRPr="004D62F4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</w:tr>
      <w:tr w:rsidR="00ED0D26" w:rsidRPr="0002425D" w14:paraId="5B85FA02" w14:textId="77777777" w:rsidTr="00F3358F">
        <w:tc>
          <w:tcPr>
            <w:tcW w:w="577" w:type="dxa"/>
          </w:tcPr>
          <w:p w14:paraId="3224A544" w14:textId="77777777" w:rsidR="00ED0D26" w:rsidRPr="0002425D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42E4FF4A" w14:textId="77777777" w:rsidR="00ED0D26" w:rsidRPr="0002425D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6228EB3" w14:textId="77777777" w:rsidR="00ED0D26" w:rsidRPr="0002425D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56C95A8B" w14:textId="77777777" w:rsidR="00ED0D26" w:rsidRPr="0002425D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D">
              <w:rPr>
                <w:rFonts w:asciiTheme="minorHAnsi" w:hAnsiTheme="minorHAnsi" w:cstheme="minorHAnsi"/>
                <w:sz w:val="18"/>
                <w:szCs w:val="18"/>
              </w:rPr>
              <w:t>7.2.3.8(d) Spacing of vehicle crossings</w:t>
            </w:r>
          </w:p>
          <w:p w14:paraId="05A36775" w14:textId="77777777" w:rsidR="00ED0D26" w:rsidRPr="0002425D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2425D">
              <w:rPr>
                <w:rFonts w:asciiTheme="minorHAnsi" w:hAnsiTheme="minorHAnsi" w:cstheme="minorHAnsi"/>
                <w:b w:val="0"/>
                <w:sz w:val="18"/>
                <w:szCs w:val="18"/>
              </w:rPr>
              <w:t>On roads with speed limit 70 km/hr or more, Appendix 7.5.11 Table 7.5.11.1</w:t>
            </w:r>
          </w:p>
        </w:tc>
        <w:tc>
          <w:tcPr>
            <w:tcW w:w="2815" w:type="dxa"/>
          </w:tcPr>
          <w:p w14:paraId="68C4A8A0" w14:textId="77777777" w:rsidR="00ED0D26" w:rsidRPr="0002425D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2425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425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02425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02425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02425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2425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2425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2425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2425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2425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ED0D26" w:rsidRPr="00784F8A" w14:paraId="48DA4FD5" w14:textId="77777777" w:rsidTr="00F3358F">
        <w:tc>
          <w:tcPr>
            <w:tcW w:w="577" w:type="dxa"/>
          </w:tcPr>
          <w:p w14:paraId="3DD5108B" w14:textId="77777777" w:rsidR="00ED0D26" w:rsidRPr="00784F8A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31E87AF7" w14:textId="77777777" w:rsidR="00ED0D26" w:rsidRPr="00784F8A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EC220BC" w14:textId="77777777" w:rsidR="00ED0D26" w:rsidRPr="00784F8A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386E9F51" w14:textId="77777777" w:rsidR="00ED0D26" w:rsidRPr="00784F8A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sz w:val="18"/>
                <w:szCs w:val="18"/>
              </w:rPr>
              <w:t>7.2.3.8(e) Maximum number of vehicle crossings</w:t>
            </w:r>
          </w:p>
          <w:p w14:paraId="06E2CA29" w14:textId="77777777" w:rsidR="00ED0D26" w:rsidRPr="00784F8A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  <w:t>All activities Appendix 7.5.11</w:t>
            </w:r>
          </w:p>
        </w:tc>
        <w:tc>
          <w:tcPr>
            <w:tcW w:w="2815" w:type="dxa"/>
          </w:tcPr>
          <w:p w14:paraId="4572314E" w14:textId="77777777" w:rsidR="00ED0D26" w:rsidRPr="00784F8A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784F8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84F8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84F8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84F8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84F8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ED0D26" w:rsidRPr="00784F8A" w14:paraId="4E2D2C34" w14:textId="77777777" w:rsidTr="00F3358F">
        <w:tc>
          <w:tcPr>
            <w:tcW w:w="577" w:type="dxa"/>
          </w:tcPr>
          <w:p w14:paraId="7A3577B1" w14:textId="77777777" w:rsidR="00ED0D26" w:rsidRPr="00784F8A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703DAEEB" w14:textId="77777777" w:rsidR="00ED0D26" w:rsidRPr="00784F8A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96C63B0" w14:textId="77777777" w:rsidR="00ED0D26" w:rsidRPr="00784F8A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1E390339" w14:textId="77777777" w:rsidR="00ED0D26" w:rsidRPr="00784F8A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sz w:val="18"/>
                <w:szCs w:val="18"/>
              </w:rPr>
              <w:t>7.2.3.8(f) Distance between vehicle crossings and intersections</w:t>
            </w:r>
          </w:p>
          <w:p w14:paraId="0C3D6299" w14:textId="77777777" w:rsidR="00ED0D26" w:rsidRPr="00784F8A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  <w:t>All activities Appendix 7.5.11</w:t>
            </w:r>
          </w:p>
        </w:tc>
        <w:tc>
          <w:tcPr>
            <w:tcW w:w="2815" w:type="dxa"/>
          </w:tcPr>
          <w:p w14:paraId="29FC4699" w14:textId="77777777" w:rsidR="00ED0D26" w:rsidRPr="00784F8A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784F8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84F8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84F8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84F8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84F8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ED0D26" w:rsidRPr="00A20E53" w14:paraId="1DBC7E1B" w14:textId="77777777" w:rsidTr="00F3358F">
        <w:tc>
          <w:tcPr>
            <w:tcW w:w="577" w:type="dxa"/>
          </w:tcPr>
          <w:p w14:paraId="3605B1D0" w14:textId="77777777" w:rsidR="00ED0D26" w:rsidRPr="00A20E53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13835A1F" w14:textId="77777777" w:rsidR="00ED0D26" w:rsidRPr="00A20E53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1251DC5" w14:textId="77777777" w:rsidR="00ED0D26" w:rsidRPr="00A20E53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77F3E57B" w14:textId="77777777" w:rsidR="00ED0D26" w:rsidRPr="00A20E53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sz w:val="18"/>
                <w:szCs w:val="18"/>
              </w:rPr>
              <w:t>7.4.3.9 Location of buildings and access in relation to road/rail level crossings</w:t>
            </w:r>
          </w:p>
          <w:p w14:paraId="62B7947F" w14:textId="77777777" w:rsidR="00ED0D26" w:rsidRPr="00A20E53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No new vehicle crossings within 30m of a rail level crossing limit line unless site boundaries don’t enable compliance. </w:t>
            </w:r>
          </w:p>
          <w:p w14:paraId="37C8ACDF" w14:textId="77777777" w:rsidR="00ED0D26" w:rsidRPr="00A20E53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Buildings close to level crossings without automated warning devices – location as per App 7.5.13.</w:t>
            </w:r>
          </w:p>
        </w:tc>
        <w:tc>
          <w:tcPr>
            <w:tcW w:w="2815" w:type="dxa"/>
          </w:tcPr>
          <w:p w14:paraId="289CAD99" w14:textId="77777777" w:rsidR="00ED0D26" w:rsidRPr="00A20E53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ED0D26" w:rsidRPr="00F541B0" w14:paraId="671F7FD5" w14:textId="77777777" w:rsidTr="00F3358F">
        <w:trPr>
          <w:trHeight w:val="360"/>
        </w:trPr>
        <w:tc>
          <w:tcPr>
            <w:tcW w:w="577" w:type="dxa"/>
          </w:tcPr>
          <w:p w14:paraId="633E9C23" w14:textId="77777777" w:rsidR="00ED0D26" w:rsidRPr="00F541B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F541B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73F8CBBE" w14:textId="77777777" w:rsidR="00ED0D26" w:rsidRPr="00F541B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F541B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2AAD40D8" w14:textId="77777777" w:rsidR="00ED0D26" w:rsidRPr="00F541B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F541B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539D6C05" w14:textId="77777777" w:rsidR="00ED0D26" w:rsidRPr="00F541B0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541B0">
              <w:rPr>
                <w:rFonts w:asciiTheme="minorHAnsi" w:hAnsiTheme="minorHAnsi" w:cstheme="minorHAnsi"/>
                <w:sz w:val="18"/>
                <w:szCs w:val="18"/>
              </w:rPr>
              <w:t xml:space="preserve">7.4.3.10 High trip generators </w:t>
            </w:r>
            <w:r w:rsidRPr="00F541B0">
              <w:rPr>
                <w:rFonts w:asciiTheme="minorHAnsi" w:hAnsiTheme="minorHAnsi" w:cstheme="minorHAnsi"/>
                <w:b w:val="0"/>
                <w:sz w:val="18"/>
                <w:szCs w:val="18"/>
              </w:rPr>
              <w:t>-</w:t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541B0">
              <w:rPr>
                <w:rFonts w:asciiTheme="minorHAnsi" w:hAnsiTheme="minorHAnsi" w:cstheme="minorHAnsi"/>
                <w:b w:val="0"/>
                <w:sz w:val="18"/>
                <w:szCs w:val="18"/>
              </w:rPr>
              <w:t>refer rule.</w:t>
            </w:r>
          </w:p>
        </w:tc>
        <w:tc>
          <w:tcPr>
            <w:tcW w:w="2815" w:type="dxa"/>
          </w:tcPr>
          <w:p w14:paraId="5945D594" w14:textId="77777777" w:rsidR="00ED0D26" w:rsidRPr="00F541B0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541B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1B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F541B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F541B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F541B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F541B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F541B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F541B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F541B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F541B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</w:tbl>
    <w:p w14:paraId="3E77EBE4" w14:textId="77777777" w:rsidR="00ED0D26" w:rsidRPr="00114E10" w:rsidRDefault="00ED0D26" w:rsidP="00ED0D26">
      <w:pPr>
        <w:rPr>
          <w:rFonts w:asciiTheme="minorHAnsi" w:hAnsiTheme="minorHAnsi" w:cstheme="minorHAnsi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8"/>
        <w:gridCol w:w="508"/>
        <w:gridCol w:w="17"/>
        <w:gridCol w:w="586"/>
        <w:gridCol w:w="5042"/>
        <w:gridCol w:w="3544"/>
      </w:tblGrid>
      <w:tr w:rsidR="00ED0D26" w:rsidRPr="00114E10" w14:paraId="5DAD7D7C" w14:textId="77777777" w:rsidTr="00F3358F">
        <w:trPr>
          <w:cantSplit/>
          <w:trHeight w:val="291"/>
          <w:tblHeader/>
        </w:trPr>
        <w:tc>
          <w:tcPr>
            <w:tcW w:w="10348" w:type="dxa"/>
            <w:gridSpan w:val="7"/>
            <w:shd w:val="clear" w:color="auto" w:fill="5C3D1E"/>
          </w:tcPr>
          <w:p w14:paraId="19A157AE" w14:textId="77777777" w:rsidR="00ED0D26" w:rsidRPr="00114E10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14E10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GENERAL RULES</w:t>
            </w:r>
          </w:p>
        </w:tc>
      </w:tr>
      <w:tr w:rsidR="00ED0D26" w:rsidRPr="00114E10" w14:paraId="0646FD49" w14:textId="77777777" w:rsidTr="00F3358F">
        <w:trPr>
          <w:cantSplit/>
          <w:trHeight w:val="265"/>
          <w:tblHeader/>
        </w:trPr>
        <w:tc>
          <w:tcPr>
            <w:tcW w:w="1762" w:type="dxa"/>
            <w:gridSpan w:val="5"/>
          </w:tcPr>
          <w:p w14:paraId="63B3DEA1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Compliance</w:t>
            </w:r>
          </w:p>
        </w:tc>
        <w:tc>
          <w:tcPr>
            <w:tcW w:w="5042" w:type="dxa"/>
            <w:vMerge w:val="restart"/>
            <w:vAlign w:val="center"/>
          </w:tcPr>
          <w:p w14:paraId="0670A580" w14:textId="77777777" w:rsidR="00ED0D26" w:rsidRPr="00114E10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Rule</w:t>
            </w:r>
          </w:p>
        </w:tc>
        <w:tc>
          <w:tcPr>
            <w:tcW w:w="3544" w:type="dxa"/>
            <w:vMerge w:val="restart"/>
            <w:vAlign w:val="center"/>
          </w:tcPr>
          <w:p w14:paraId="2A89DF44" w14:textId="77777777" w:rsidR="00ED0D26" w:rsidRPr="00114E10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Comments</w:t>
            </w:r>
          </w:p>
        </w:tc>
      </w:tr>
      <w:tr w:rsidR="00ED0D26" w:rsidRPr="00114E10" w14:paraId="7C64694D" w14:textId="77777777" w:rsidTr="00F3358F">
        <w:trPr>
          <w:cantSplit/>
          <w:trHeight w:val="336"/>
          <w:tblHeader/>
        </w:trPr>
        <w:tc>
          <w:tcPr>
            <w:tcW w:w="651" w:type="dxa"/>
            <w:gridSpan w:val="2"/>
            <w:vAlign w:val="center"/>
          </w:tcPr>
          <w:p w14:paraId="6C6F9B3B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525" w:type="dxa"/>
            <w:gridSpan w:val="2"/>
            <w:vAlign w:val="center"/>
          </w:tcPr>
          <w:p w14:paraId="10A30BBD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86" w:type="dxa"/>
            <w:vAlign w:val="center"/>
          </w:tcPr>
          <w:p w14:paraId="5A061B50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5042" w:type="dxa"/>
            <w:vMerge/>
            <w:vAlign w:val="center"/>
          </w:tcPr>
          <w:p w14:paraId="3752BB1B" w14:textId="77777777" w:rsidR="00ED0D26" w:rsidRPr="00114E10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14:paraId="7BE0DBFD" w14:textId="77777777" w:rsidR="00ED0D26" w:rsidRPr="00114E10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0D26" w:rsidRPr="00114E10" w14:paraId="37BBC6CA" w14:textId="77777777" w:rsidTr="00F3358F">
        <w:tc>
          <w:tcPr>
            <w:tcW w:w="10348" w:type="dxa"/>
            <w:gridSpan w:val="7"/>
            <w:shd w:val="clear" w:color="auto" w:fill="E6E6E6"/>
            <w:vAlign w:val="center"/>
          </w:tcPr>
          <w:p w14:paraId="33289A7F" w14:textId="77777777" w:rsidR="00ED0D26" w:rsidRPr="00114E10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Natural hazard rules - Chapter 5 DP</w:t>
            </w:r>
          </w:p>
        </w:tc>
      </w:tr>
      <w:tr w:rsidR="00ED0D26" w:rsidRPr="00114E10" w14:paraId="7403C079" w14:textId="77777777" w:rsidTr="00F3358F">
        <w:tc>
          <w:tcPr>
            <w:tcW w:w="643" w:type="dxa"/>
          </w:tcPr>
          <w:p w14:paraId="39C60641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gridSpan w:val="2"/>
          </w:tcPr>
          <w:p w14:paraId="7CEAC167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</w:tcPr>
          <w:p w14:paraId="550A8BCC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10A1E2DC" w14:textId="77777777" w:rsidR="00ED0D26" w:rsidRPr="00114E10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Flood hazard rules – Chapter 5.4</w:t>
            </w:r>
          </w:p>
        </w:tc>
        <w:tc>
          <w:tcPr>
            <w:tcW w:w="3544" w:type="dxa"/>
          </w:tcPr>
          <w:p w14:paraId="2D88CBEB" w14:textId="77777777" w:rsidR="00ED0D26" w:rsidRPr="00114E10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ED0D26" w:rsidRPr="00114E10" w14:paraId="56669D15" w14:textId="77777777" w:rsidTr="00F3358F">
        <w:tc>
          <w:tcPr>
            <w:tcW w:w="643" w:type="dxa"/>
          </w:tcPr>
          <w:p w14:paraId="4EFBD472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gridSpan w:val="2"/>
          </w:tcPr>
          <w:p w14:paraId="2E12083C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</w:tcPr>
          <w:p w14:paraId="04D2B214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2206594C" w14:textId="77777777" w:rsidR="00ED0D26" w:rsidRPr="00114E10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Liquefaction management rules – Chapter 5.5</w:t>
            </w:r>
          </w:p>
        </w:tc>
        <w:tc>
          <w:tcPr>
            <w:tcW w:w="3544" w:type="dxa"/>
          </w:tcPr>
          <w:p w14:paraId="689C7CA4" w14:textId="77777777" w:rsidR="00ED0D26" w:rsidRPr="00114E10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ED0D26" w:rsidRPr="00114E10" w14:paraId="11A81D38" w14:textId="77777777" w:rsidTr="00F3358F">
        <w:tc>
          <w:tcPr>
            <w:tcW w:w="643" w:type="dxa"/>
          </w:tcPr>
          <w:p w14:paraId="39A511FC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gridSpan w:val="2"/>
          </w:tcPr>
          <w:p w14:paraId="0CAFC4D8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</w:tcPr>
          <w:p w14:paraId="4E1F5335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22C7EFB3" w14:textId="77777777" w:rsidR="00ED0D26" w:rsidRPr="00114E10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Slope Instability rules – Chapter 5.6</w:t>
            </w:r>
          </w:p>
        </w:tc>
        <w:tc>
          <w:tcPr>
            <w:tcW w:w="3544" w:type="dxa"/>
          </w:tcPr>
          <w:p w14:paraId="6B435887" w14:textId="77777777" w:rsidR="00ED0D26" w:rsidRPr="00114E10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ED0D26" w:rsidRPr="00114E10" w14:paraId="32E0905B" w14:textId="77777777" w:rsidTr="00F3358F">
        <w:tc>
          <w:tcPr>
            <w:tcW w:w="10348" w:type="dxa"/>
            <w:gridSpan w:val="7"/>
            <w:shd w:val="clear" w:color="auto" w:fill="E6E6E6"/>
            <w:vAlign w:val="center"/>
          </w:tcPr>
          <w:p w14:paraId="7975AFA7" w14:textId="77777777" w:rsidR="00ED0D26" w:rsidRPr="00114E10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Other provisions</w:t>
            </w:r>
          </w:p>
        </w:tc>
      </w:tr>
      <w:tr w:rsidR="00ED0D26" w:rsidRPr="00114E10" w14:paraId="3CF54B8E" w14:textId="77777777" w:rsidTr="00F3358F">
        <w:tc>
          <w:tcPr>
            <w:tcW w:w="651" w:type="dxa"/>
            <w:gridSpan w:val="2"/>
          </w:tcPr>
          <w:p w14:paraId="6C0EC21B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0D3977DA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70B7AB5A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51358EA2" w14:textId="77777777" w:rsidR="00ED0D26" w:rsidRPr="00114E10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Hazardous substances – Chapter 4</w:t>
            </w:r>
          </w:p>
        </w:tc>
        <w:tc>
          <w:tcPr>
            <w:tcW w:w="3544" w:type="dxa"/>
          </w:tcPr>
          <w:p w14:paraId="0EADCF45" w14:textId="77777777" w:rsidR="00ED0D26" w:rsidRPr="00114E10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ED0D26" w:rsidRPr="00114E10" w14:paraId="756CC197" w14:textId="77777777" w:rsidTr="00F3358F">
        <w:trPr>
          <w:trHeight w:val="298"/>
        </w:trPr>
        <w:tc>
          <w:tcPr>
            <w:tcW w:w="651" w:type="dxa"/>
            <w:gridSpan w:val="2"/>
          </w:tcPr>
          <w:p w14:paraId="296056FC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6FF5D790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455B9D3B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66ABCC41" w14:textId="77777777" w:rsidR="00ED0D26" w:rsidRPr="00114E10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Noise – Chapter 6.1</w:t>
            </w:r>
          </w:p>
        </w:tc>
        <w:tc>
          <w:tcPr>
            <w:tcW w:w="3544" w:type="dxa"/>
          </w:tcPr>
          <w:p w14:paraId="67C7C210" w14:textId="77777777" w:rsidR="00ED0D26" w:rsidRPr="00114E10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ED0D26" w:rsidRPr="00114E10" w14:paraId="78A369EC" w14:textId="77777777" w:rsidTr="00F3358F">
        <w:trPr>
          <w:trHeight w:val="298"/>
        </w:trPr>
        <w:tc>
          <w:tcPr>
            <w:tcW w:w="651" w:type="dxa"/>
            <w:gridSpan w:val="2"/>
          </w:tcPr>
          <w:p w14:paraId="684BBFA1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3D037468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4895895B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2BC33E27" w14:textId="77777777" w:rsidR="00ED0D26" w:rsidRPr="00114E10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Outdoor lighting – Chapter 6.3</w:t>
            </w:r>
          </w:p>
        </w:tc>
        <w:tc>
          <w:tcPr>
            <w:tcW w:w="3544" w:type="dxa"/>
          </w:tcPr>
          <w:p w14:paraId="7C342CB1" w14:textId="77777777" w:rsidR="00ED0D26" w:rsidRPr="00114E10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ED0D26" w:rsidRPr="00114E10" w14:paraId="03497E76" w14:textId="77777777" w:rsidTr="00F3358F">
        <w:tc>
          <w:tcPr>
            <w:tcW w:w="651" w:type="dxa"/>
            <w:gridSpan w:val="2"/>
          </w:tcPr>
          <w:p w14:paraId="30238B08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5E9974F7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40291760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03728A15" w14:textId="77777777" w:rsidR="00ED0D26" w:rsidRPr="00114E10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Aircraft Protection – Chapter 6.7</w:t>
            </w:r>
          </w:p>
        </w:tc>
        <w:tc>
          <w:tcPr>
            <w:tcW w:w="3544" w:type="dxa"/>
          </w:tcPr>
          <w:p w14:paraId="5C27F0B0" w14:textId="77777777" w:rsidR="00ED0D26" w:rsidRPr="00114E10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ED0D26" w:rsidRPr="00114E10" w14:paraId="5336658F" w14:textId="77777777" w:rsidTr="00F3358F">
        <w:tc>
          <w:tcPr>
            <w:tcW w:w="651" w:type="dxa"/>
            <w:gridSpan w:val="2"/>
          </w:tcPr>
          <w:p w14:paraId="35852546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4FF3AEF2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528B5374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460D654D" w14:textId="77777777" w:rsidR="00ED0D26" w:rsidRPr="00114E10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Water Body setbacks Chapter 6.6</w:t>
            </w:r>
          </w:p>
        </w:tc>
        <w:tc>
          <w:tcPr>
            <w:tcW w:w="3544" w:type="dxa"/>
          </w:tcPr>
          <w:p w14:paraId="0AF424DA" w14:textId="77777777" w:rsidR="00ED0D26" w:rsidRPr="00114E10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ED0D26" w:rsidRPr="00114E10" w14:paraId="097CA004" w14:textId="77777777" w:rsidTr="00F3358F">
        <w:tc>
          <w:tcPr>
            <w:tcW w:w="651" w:type="dxa"/>
            <w:gridSpan w:val="2"/>
          </w:tcPr>
          <w:p w14:paraId="68E2F8C9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666F2F0D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526D0579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3B77E78C" w14:textId="77777777" w:rsidR="00ED0D26" w:rsidRPr="00114E10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Sign rules – Chapter 6.8</w:t>
            </w:r>
          </w:p>
        </w:tc>
        <w:tc>
          <w:tcPr>
            <w:tcW w:w="3544" w:type="dxa"/>
          </w:tcPr>
          <w:p w14:paraId="01FAB19E" w14:textId="77777777" w:rsidR="00ED0D26" w:rsidRPr="00114E10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ED0D26" w:rsidRPr="00114E10" w14:paraId="697E1F24" w14:textId="77777777" w:rsidTr="00F3358F">
        <w:tc>
          <w:tcPr>
            <w:tcW w:w="651" w:type="dxa"/>
            <w:gridSpan w:val="2"/>
          </w:tcPr>
          <w:p w14:paraId="0D1373FA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3E5502F8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5E5FC7C6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1B7FEE85" w14:textId="77777777" w:rsidR="00ED0D26" w:rsidRPr="00114E10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Licensed premises/sale of alcohol - Chapter 6.9</w:t>
            </w:r>
          </w:p>
        </w:tc>
        <w:tc>
          <w:tcPr>
            <w:tcW w:w="3544" w:type="dxa"/>
          </w:tcPr>
          <w:p w14:paraId="15EE13E6" w14:textId="77777777" w:rsidR="00ED0D26" w:rsidRPr="00114E10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ED0D26" w:rsidRPr="00114E10" w14:paraId="4920A60E" w14:textId="77777777" w:rsidTr="00F3358F">
        <w:tc>
          <w:tcPr>
            <w:tcW w:w="651" w:type="dxa"/>
            <w:gridSpan w:val="2"/>
          </w:tcPr>
          <w:p w14:paraId="267D97F3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3B3B0006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617CA93D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067578CF" w14:textId="77777777" w:rsidR="00ED0D26" w:rsidRPr="00114E10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Earthworks – Chapter 8.9</w:t>
            </w:r>
          </w:p>
        </w:tc>
        <w:tc>
          <w:tcPr>
            <w:tcW w:w="3544" w:type="dxa"/>
          </w:tcPr>
          <w:p w14:paraId="63A84309" w14:textId="77777777" w:rsidR="00ED0D26" w:rsidRPr="00114E10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ED0D26" w:rsidRPr="00114E10" w14:paraId="25FF3E98" w14:textId="77777777" w:rsidTr="00F3358F">
        <w:tc>
          <w:tcPr>
            <w:tcW w:w="651" w:type="dxa"/>
            <w:gridSpan w:val="2"/>
          </w:tcPr>
          <w:p w14:paraId="048F559C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09D3F214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22FAA9C8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05502032" w14:textId="77777777" w:rsidR="00ED0D26" w:rsidRPr="00114E10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Indigenous biodiversity – Chapter 9.1</w:t>
            </w:r>
          </w:p>
        </w:tc>
        <w:tc>
          <w:tcPr>
            <w:tcW w:w="3544" w:type="dxa"/>
          </w:tcPr>
          <w:p w14:paraId="6DEFDD07" w14:textId="77777777" w:rsidR="00ED0D26" w:rsidRPr="00114E10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ED0D26" w:rsidRPr="00114E10" w14:paraId="18692DFC" w14:textId="77777777" w:rsidTr="00F3358F">
        <w:tc>
          <w:tcPr>
            <w:tcW w:w="651" w:type="dxa"/>
            <w:gridSpan w:val="2"/>
          </w:tcPr>
          <w:p w14:paraId="4C111A2B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4725D25D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11042576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671DD404" w14:textId="77777777" w:rsidR="00ED0D26" w:rsidRPr="00114E10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Landscapes and natural character – Chapter 9.2</w:t>
            </w:r>
          </w:p>
        </w:tc>
        <w:tc>
          <w:tcPr>
            <w:tcW w:w="3544" w:type="dxa"/>
          </w:tcPr>
          <w:p w14:paraId="7E5B8779" w14:textId="77777777" w:rsidR="00ED0D26" w:rsidRPr="00114E10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ED0D26" w:rsidRPr="00114E10" w14:paraId="7FC788C2" w14:textId="77777777" w:rsidTr="00F3358F">
        <w:tc>
          <w:tcPr>
            <w:tcW w:w="651" w:type="dxa"/>
            <w:gridSpan w:val="2"/>
          </w:tcPr>
          <w:p w14:paraId="1615EE4C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6263939A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21226B6A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407F8DA3" w14:textId="77777777" w:rsidR="00ED0D26" w:rsidRPr="00114E10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Historic Heritage – Chapter 9.3</w:t>
            </w:r>
          </w:p>
        </w:tc>
        <w:tc>
          <w:tcPr>
            <w:tcW w:w="3544" w:type="dxa"/>
          </w:tcPr>
          <w:p w14:paraId="78696EAB" w14:textId="77777777" w:rsidR="00ED0D26" w:rsidRPr="00114E10" w:rsidRDefault="00ED0D26" w:rsidP="00F3358F">
            <w:pPr>
              <w:rPr>
                <w:rFonts w:asciiTheme="minorHAnsi" w:hAnsiTheme="minorHAnsi" w:cstheme="minorHAnsi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D0D26" w:rsidRPr="00114E10" w14:paraId="1F54A794" w14:textId="77777777" w:rsidTr="00F3358F">
        <w:tc>
          <w:tcPr>
            <w:tcW w:w="651" w:type="dxa"/>
            <w:gridSpan w:val="2"/>
          </w:tcPr>
          <w:p w14:paraId="24D67762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52AEBCA6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1488022D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40C831F8" w14:textId="77777777" w:rsidR="00ED0D26" w:rsidRPr="00114E10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Trees – Chapter 9.4</w:t>
            </w:r>
          </w:p>
        </w:tc>
        <w:tc>
          <w:tcPr>
            <w:tcW w:w="3544" w:type="dxa"/>
          </w:tcPr>
          <w:p w14:paraId="5B31C4B8" w14:textId="77777777" w:rsidR="00ED0D26" w:rsidRPr="00114E10" w:rsidRDefault="00ED0D26" w:rsidP="00F3358F">
            <w:pPr>
              <w:rPr>
                <w:rFonts w:asciiTheme="minorHAnsi" w:hAnsiTheme="minorHAnsi" w:cstheme="minorHAnsi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D0D26" w:rsidRPr="00114E10" w14:paraId="2804F7B2" w14:textId="77777777" w:rsidTr="00F3358F">
        <w:tc>
          <w:tcPr>
            <w:tcW w:w="651" w:type="dxa"/>
            <w:gridSpan w:val="2"/>
          </w:tcPr>
          <w:p w14:paraId="0DAD9F5A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58C6F737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6406E9AC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783F4C83" w14:textId="77777777" w:rsidR="00ED0D26" w:rsidRPr="00114E10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Ngai Tahu values – Chapter 9.5</w:t>
            </w:r>
          </w:p>
        </w:tc>
        <w:tc>
          <w:tcPr>
            <w:tcW w:w="3544" w:type="dxa"/>
          </w:tcPr>
          <w:p w14:paraId="2F674669" w14:textId="77777777" w:rsidR="00ED0D26" w:rsidRPr="00114E10" w:rsidRDefault="00ED0D26" w:rsidP="00F3358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D0D26" w:rsidRPr="00114E10" w14:paraId="302E1286" w14:textId="77777777" w:rsidTr="00F3358F">
        <w:tc>
          <w:tcPr>
            <w:tcW w:w="651" w:type="dxa"/>
            <w:gridSpan w:val="2"/>
          </w:tcPr>
          <w:p w14:paraId="619F416D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359DE3AA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0533CE46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2F7CFAEB" w14:textId="77777777" w:rsidR="00ED0D26" w:rsidRPr="00114E10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Coastal environment – Chapter 9.6</w:t>
            </w:r>
          </w:p>
        </w:tc>
        <w:tc>
          <w:tcPr>
            <w:tcW w:w="3544" w:type="dxa"/>
          </w:tcPr>
          <w:p w14:paraId="68B2D8A5" w14:textId="77777777" w:rsidR="00ED0D26" w:rsidRPr="00114E10" w:rsidRDefault="00ED0D26" w:rsidP="00F3358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D0D26" w:rsidRPr="00114E10" w14:paraId="1FA7AF11" w14:textId="77777777" w:rsidTr="00F3358F">
        <w:tc>
          <w:tcPr>
            <w:tcW w:w="10348" w:type="dxa"/>
            <w:gridSpan w:val="7"/>
            <w:shd w:val="clear" w:color="auto" w:fill="E6E6E6"/>
            <w:vAlign w:val="center"/>
          </w:tcPr>
          <w:p w14:paraId="72897DB0" w14:textId="77777777" w:rsidR="00ED0D26" w:rsidRPr="00114E10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NES – Managing Contaminants in Soil to Protect Human Health</w:t>
            </w:r>
          </w:p>
        </w:tc>
      </w:tr>
      <w:tr w:rsidR="00ED0D26" w:rsidRPr="00114E10" w14:paraId="005FE11C" w14:textId="77777777" w:rsidTr="00F3358F">
        <w:tc>
          <w:tcPr>
            <w:tcW w:w="651" w:type="dxa"/>
            <w:gridSpan w:val="2"/>
          </w:tcPr>
          <w:p w14:paraId="7EF3E8D4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6E37FC0F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74CDACC7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116A4CB3" w14:textId="77777777" w:rsidR="00ED0D26" w:rsidRPr="00114E10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Applies if site has been used for a HAIL activity, and proposed activity involves disturbance of soil, change of land use, subdivision, removal of fuel storage tank, or soil sampling.</w:t>
            </w:r>
          </w:p>
          <w:p w14:paraId="360D32FD" w14:textId="77777777" w:rsidR="00ED0D26" w:rsidRPr="00114E10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Preliminary Site Investigation may be required.</w:t>
            </w:r>
          </w:p>
        </w:tc>
        <w:tc>
          <w:tcPr>
            <w:tcW w:w="3544" w:type="dxa"/>
          </w:tcPr>
          <w:p w14:paraId="3369E416" w14:textId="77777777" w:rsidR="00ED0D26" w:rsidRPr="00114E10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</w:tbl>
    <w:p w14:paraId="794B9CBA" w14:textId="77777777" w:rsidR="00ED0D26" w:rsidRPr="00114E10" w:rsidRDefault="00ED0D26" w:rsidP="00ED0D26">
      <w:pPr>
        <w:rPr>
          <w:rFonts w:asciiTheme="minorHAnsi" w:hAnsiTheme="minorHAnsi" w:cstheme="minorHAnsi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3714"/>
      </w:tblGrid>
      <w:tr w:rsidR="00ED0D26" w:rsidRPr="00114E10" w14:paraId="20291FDE" w14:textId="77777777" w:rsidTr="00ED0D26">
        <w:trPr>
          <w:cantSplit/>
          <w:trHeight w:val="291"/>
        </w:trPr>
        <w:tc>
          <w:tcPr>
            <w:tcW w:w="6634" w:type="dxa"/>
            <w:shd w:val="clear" w:color="auto" w:fill="000000"/>
          </w:tcPr>
          <w:p w14:paraId="64C87631" w14:textId="77777777" w:rsidR="00ED0D26" w:rsidRPr="00114E10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14E10">
              <w:rPr>
                <w:rFonts w:asciiTheme="minorHAnsi" w:hAnsiTheme="minorHAnsi" w:cstheme="minorHAnsi"/>
                <w:sz w:val="22"/>
                <w:szCs w:val="22"/>
              </w:rPr>
              <w:t>GENERAL COMMENTS:</w:t>
            </w:r>
          </w:p>
        </w:tc>
        <w:tc>
          <w:tcPr>
            <w:tcW w:w="3714" w:type="dxa"/>
            <w:shd w:val="clear" w:color="auto" w:fill="000000"/>
            <w:vAlign w:val="center"/>
          </w:tcPr>
          <w:p w14:paraId="796B304E" w14:textId="77777777" w:rsidR="00ED0D26" w:rsidRPr="00114E10" w:rsidRDefault="00ED0D26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0D26" w:rsidRPr="00114E10" w14:paraId="2102B041" w14:textId="77777777" w:rsidTr="00ED0D26">
        <w:tc>
          <w:tcPr>
            <w:tcW w:w="10348" w:type="dxa"/>
            <w:gridSpan w:val="2"/>
          </w:tcPr>
          <w:p w14:paraId="64B8411E" w14:textId="77777777" w:rsidR="00ED0D26" w:rsidRPr="00114E10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0"/>
                <w:szCs w:val="10"/>
              </w:rPr>
            </w:pPr>
          </w:p>
          <w:p w14:paraId="0BA701F4" w14:textId="77777777" w:rsidR="00ED0D26" w:rsidRPr="00114E10" w:rsidRDefault="00ED0D26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</w:tbl>
    <w:p w14:paraId="7F307371" w14:textId="77777777" w:rsidR="00ED0D26" w:rsidRPr="00114E10" w:rsidRDefault="00ED0D26" w:rsidP="00ED0D26">
      <w:pPr>
        <w:rPr>
          <w:rFonts w:asciiTheme="minorHAnsi" w:hAnsiTheme="minorHAnsi" w:cstheme="minorHAnsi"/>
          <w:sz w:val="24"/>
        </w:rPr>
        <w:sectPr w:rsidR="00ED0D26" w:rsidRPr="00114E10" w:rsidSect="00ED0D26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720" w:right="720" w:bottom="720" w:left="720" w:header="720" w:footer="595" w:gutter="0"/>
          <w:cols w:space="720"/>
          <w:docGrid w:linePitch="272"/>
        </w:sectPr>
      </w:pPr>
    </w:p>
    <w:p w14:paraId="7882E927" w14:textId="77777777" w:rsidR="00262E2C" w:rsidRPr="005D1D1D" w:rsidRDefault="00262E2C" w:rsidP="00C13A67">
      <w:pPr>
        <w:rPr>
          <w:rFonts w:asciiTheme="minorHAnsi" w:hAnsiTheme="minorHAnsi" w:cstheme="minorHAnsi"/>
        </w:rPr>
      </w:pPr>
    </w:p>
    <w:sectPr w:rsidR="00262E2C" w:rsidRPr="005D1D1D" w:rsidSect="00FB2163">
      <w:headerReference w:type="default" r:id="rId11"/>
      <w:footerReference w:type="even" r:id="rId12"/>
      <w:footerReference w:type="default" r:id="rId13"/>
      <w:type w:val="continuous"/>
      <w:pgSz w:w="11906" w:h="16838" w:code="9"/>
      <w:pgMar w:top="1843" w:right="1134" w:bottom="1134" w:left="1134" w:header="720" w:footer="59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C26FD" w14:textId="77777777" w:rsidR="00D530DD" w:rsidRDefault="00D530DD">
      <w:r>
        <w:separator/>
      </w:r>
    </w:p>
  </w:endnote>
  <w:endnote w:type="continuationSeparator" w:id="0">
    <w:p w14:paraId="733EA3E3" w14:textId="77777777" w:rsidR="00D530DD" w:rsidRDefault="00D5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439F9" w14:textId="77777777" w:rsidR="00ED0D26" w:rsidRDefault="00ED0D26" w:rsidP="003F66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0860ED63" w14:textId="77777777" w:rsidR="00ED0D26" w:rsidRDefault="00ED0D26" w:rsidP="003F66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8BEFF" w14:textId="77777777" w:rsidR="00ED0D26" w:rsidRPr="00645C8A" w:rsidRDefault="00ED0D26" w:rsidP="003F6606">
    <w:pPr>
      <w:pStyle w:val="Footer"/>
      <w:framePr w:w="511" w:wrap="around" w:vAnchor="text" w:hAnchor="page" w:x="5657" w:y="144"/>
      <w:jc w:val="center"/>
      <w:rPr>
        <w:rStyle w:val="PageNumber"/>
        <w:rFonts w:asciiTheme="minorHAnsi" w:hAnsiTheme="minorHAnsi" w:cstheme="minorHAnsi"/>
        <w:sz w:val="16"/>
        <w:szCs w:val="16"/>
      </w:rPr>
    </w:pPr>
    <w:r w:rsidRPr="00645C8A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Pr="00645C8A">
      <w:rPr>
        <w:rStyle w:val="PageNumber"/>
        <w:rFonts w:asciiTheme="minorHAnsi" w:hAnsiTheme="minorHAnsi" w:cstheme="minorHAnsi"/>
        <w:sz w:val="16"/>
        <w:szCs w:val="16"/>
      </w:rPr>
      <w:instrText xml:space="preserve">PAGE  </w:instrText>
    </w:r>
    <w:r w:rsidRPr="00645C8A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Pr="00645C8A">
      <w:rPr>
        <w:rStyle w:val="PageNumber"/>
        <w:rFonts w:asciiTheme="minorHAnsi" w:hAnsiTheme="minorHAnsi" w:cstheme="minorHAnsi"/>
        <w:noProof/>
        <w:sz w:val="16"/>
        <w:szCs w:val="16"/>
      </w:rPr>
      <w:t>1</w:t>
    </w:r>
    <w:r w:rsidRPr="00645C8A">
      <w:rPr>
        <w:rStyle w:val="PageNumber"/>
        <w:rFonts w:asciiTheme="minorHAnsi" w:hAnsiTheme="minorHAnsi" w:cstheme="minorHAnsi"/>
        <w:sz w:val="16"/>
        <w:szCs w:val="16"/>
      </w:rPr>
      <w:fldChar w:fldCharType="end"/>
    </w:r>
    <w:r w:rsidRPr="00645C8A">
      <w:rPr>
        <w:rStyle w:val="PageNumber"/>
        <w:rFonts w:asciiTheme="minorHAnsi" w:hAnsiTheme="minorHAnsi" w:cstheme="minorHAnsi"/>
        <w:sz w:val="16"/>
        <w:szCs w:val="16"/>
      </w:rPr>
      <w:t xml:space="preserve"> of </w:t>
    </w:r>
    <w:r w:rsidRPr="00645C8A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Pr="00645C8A">
      <w:rPr>
        <w:rStyle w:val="PageNumber"/>
        <w:rFonts w:asciiTheme="minorHAnsi" w:hAnsiTheme="minorHAnsi" w:cstheme="minorHAnsi"/>
        <w:sz w:val="16"/>
        <w:szCs w:val="16"/>
      </w:rPr>
      <w:instrText xml:space="preserve"> NUMPAGES </w:instrText>
    </w:r>
    <w:r w:rsidRPr="00645C8A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Pr="00645C8A">
      <w:rPr>
        <w:rStyle w:val="PageNumber"/>
        <w:rFonts w:asciiTheme="minorHAnsi" w:hAnsiTheme="minorHAnsi" w:cstheme="minorHAnsi"/>
        <w:noProof/>
        <w:sz w:val="16"/>
        <w:szCs w:val="16"/>
      </w:rPr>
      <w:t>9</w:t>
    </w:r>
    <w:r w:rsidRPr="00645C8A">
      <w:rPr>
        <w:rStyle w:val="PageNumber"/>
        <w:rFonts w:asciiTheme="minorHAnsi" w:hAnsiTheme="minorHAnsi" w:cstheme="minorHAnsi"/>
        <w:sz w:val="16"/>
        <w:szCs w:val="16"/>
      </w:rPr>
      <w:fldChar w:fldCharType="end"/>
    </w:r>
  </w:p>
  <w:p w14:paraId="3633DE35" w14:textId="46227523" w:rsidR="00ED0D26" w:rsidRPr="00920FAF" w:rsidRDefault="00ED0D26" w:rsidP="005A7924">
    <w:pPr>
      <w:pStyle w:val="Footer"/>
      <w:tabs>
        <w:tab w:val="clear" w:pos="4153"/>
        <w:tab w:val="clear" w:pos="8306"/>
      </w:tabs>
      <w:spacing w:before="120"/>
      <w:ind w:left="-142" w:right="-142"/>
      <w:jc w:val="both"/>
      <w:rPr>
        <w:rFonts w:asciiTheme="minorHAnsi" w:hAnsiTheme="minorHAnsi" w:cstheme="minorHAnsi"/>
        <w:sz w:val="16"/>
        <w:szCs w:val="16"/>
        <w:lang w:val="en-NZ"/>
      </w:rPr>
    </w:pPr>
    <w:r w:rsidRPr="00920FAF">
      <w:rPr>
        <w:rFonts w:asciiTheme="minorHAnsi" w:hAnsiTheme="minorHAnsi" w:cstheme="minorHAnsi"/>
        <w:sz w:val="16"/>
        <w:szCs w:val="16"/>
        <w:lang w:val="en-NZ"/>
      </w:rPr>
      <w:t>Updated: 2.12.2024</w:t>
    </w:r>
    <w:r w:rsidRPr="00920FAF">
      <w:rPr>
        <w:rFonts w:asciiTheme="minorHAnsi" w:hAnsiTheme="minorHAnsi" w:cstheme="minorHAnsi"/>
        <w:sz w:val="16"/>
        <w:szCs w:val="16"/>
        <w:lang w:val="en-NZ"/>
      </w:rPr>
      <w:tab/>
    </w:r>
    <w:r w:rsidRPr="00920FAF">
      <w:rPr>
        <w:rFonts w:asciiTheme="minorHAnsi" w:hAnsiTheme="minorHAnsi" w:cstheme="minorHAnsi"/>
        <w:sz w:val="16"/>
        <w:szCs w:val="16"/>
        <w:lang w:val="en-NZ"/>
      </w:rPr>
      <w:tab/>
    </w:r>
    <w:r w:rsidRPr="00920FAF">
      <w:rPr>
        <w:rFonts w:asciiTheme="minorHAnsi" w:hAnsiTheme="minorHAnsi" w:cstheme="minorHAnsi"/>
        <w:sz w:val="16"/>
        <w:szCs w:val="16"/>
        <w:lang w:val="en-NZ"/>
      </w:rPr>
      <w:tab/>
    </w:r>
    <w:r w:rsidRPr="00920FAF">
      <w:rPr>
        <w:rFonts w:asciiTheme="minorHAnsi" w:hAnsiTheme="minorHAnsi" w:cstheme="minorHAnsi"/>
        <w:sz w:val="16"/>
        <w:szCs w:val="16"/>
        <w:lang w:val="en-NZ"/>
      </w:rPr>
      <w:tab/>
    </w:r>
    <w:r w:rsidRPr="00920FAF">
      <w:rPr>
        <w:rFonts w:asciiTheme="minorHAnsi" w:hAnsiTheme="minorHAnsi" w:cstheme="minorHAnsi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 w:rsidR="00645C8A">
      <w:rPr>
        <w:rFonts w:ascii="Arial" w:hAnsi="Arial" w:cs="Arial"/>
        <w:sz w:val="16"/>
        <w:szCs w:val="16"/>
        <w:lang w:val="en-NZ"/>
      </w:rPr>
      <w:tab/>
    </w:r>
    <w:r w:rsidRPr="00920FAF">
      <w:rPr>
        <w:rFonts w:asciiTheme="minorHAnsi" w:hAnsiTheme="minorHAnsi" w:cstheme="minorHAnsi"/>
        <w:b/>
        <w:sz w:val="16"/>
        <w:szCs w:val="16"/>
        <w:lang w:val="en-NZ"/>
      </w:rPr>
      <w:t>P-122</w:t>
    </w:r>
    <w:r w:rsidR="00645C8A">
      <w:rPr>
        <w:rFonts w:asciiTheme="minorHAnsi" w:hAnsiTheme="minorHAnsi" w:cstheme="minorHAnsi"/>
        <w:b/>
        <w:sz w:val="16"/>
        <w:szCs w:val="16"/>
        <w:lang w:val="en-NZ"/>
      </w:rPr>
      <w:t>f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20247" w14:textId="77777777" w:rsidR="00663133" w:rsidRDefault="00663133" w:rsidP="00AC60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45EE3E73" w14:textId="77777777" w:rsidR="00663133" w:rsidRDefault="00663133" w:rsidP="00CE5298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6791E" w14:textId="77777777" w:rsidR="00663133" w:rsidRPr="005D1D1D" w:rsidRDefault="00663133" w:rsidP="00EB4502">
    <w:pPr>
      <w:pStyle w:val="Footer"/>
      <w:framePr w:w="511" w:wrap="around" w:vAnchor="text" w:hAnchor="page" w:x="5657" w:y="144"/>
      <w:jc w:val="center"/>
      <w:rPr>
        <w:rStyle w:val="PageNumber"/>
        <w:rFonts w:asciiTheme="minorHAnsi" w:hAnsiTheme="minorHAnsi" w:cstheme="minorHAnsi"/>
        <w:sz w:val="16"/>
        <w:szCs w:val="16"/>
      </w:rPr>
    </w:pPr>
    <w:r w:rsidRPr="005D1D1D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Pr="005D1D1D">
      <w:rPr>
        <w:rStyle w:val="PageNumber"/>
        <w:rFonts w:asciiTheme="minorHAnsi" w:hAnsiTheme="minorHAnsi" w:cstheme="minorHAnsi"/>
        <w:sz w:val="16"/>
        <w:szCs w:val="16"/>
      </w:rPr>
      <w:instrText xml:space="preserve">PAGE  </w:instrText>
    </w:r>
    <w:r w:rsidRPr="005D1D1D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="003F203F" w:rsidRPr="005D1D1D">
      <w:rPr>
        <w:rStyle w:val="PageNumber"/>
        <w:rFonts w:asciiTheme="minorHAnsi" w:hAnsiTheme="minorHAnsi" w:cstheme="minorHAnsi"/>
        <w:noProof/>
        <w:sz w:val="16"/>
        <w:szCs w:val="16"/>
      </w:rPr>
      <w:t>1</w:t>
    </w:r>
    <w:r w:rsidRPr="005D1D1D">
      <w:rPr>
        <w:rStyle w:val="PageNumber"/>
        <w:rFonts w:asciiTheme="minorHAnsi" w:hAnsiTheme="minorHAnsi" w:cstheme="minorHAnsi"/>
        <w:sz w:val="16"/>
        <w:szCs w:val="16"/>
      </w:rPr>
      <w:fldChar w:fldCharType="end"/>
    </w:r>
    <w:r w:rsidRPr="005D1D1D">
      <w:rPr>
        <w:rStyle w:val="PageNumber"/>
        <w:rFonts w:asciiTheme="minorHAnsi" w:hAnsiTheme="minorHAnsi" w:cstheme="minorHAnsi"/>
        <w:sz w:val="16"/>
        <w:szCs w:val="16"/>
      </w:rPr>
      <w:t xml:space="preserve"> of </w:t>
    </w:r>
    <w:r w:rsidRPr="005D1D1D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Pr="005D1D1D">
      <w:rPr>
        <w:rStyle w:val="PageNumber"/>
        <w:rFonts w:asciiTheme="minorHAnsi" w:hAnsiTheme="minorHAnsi" w:cstheme="minorHAnsi"/>
        <w:sz w:val="16"/>
        <w:szCs w:val="16"/>
      </w:rPr>
      <w:instrText xml:space="preserve"> NUMPAGES </w:instrText>
    </w:r>
    <w:r w:rsidRPr="005D1D1D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="003F203F" w:rsidRPr="005D1D1D">
      <w:rPr>
        <w:rStyle w:val="PageNumber"/>
        <w:rFonts w:asciiTheme="minorHAnsi" w:hAnsiTheme="minorHAnsi" w:cstheme="minorHAnsi"/>
        <w:noProof/>
        <w:sz w:val="16"/>
        <w:szCs w:val="16"/>
      </w:rPr>
      <w:t>5</w:t>
    </w:r>
    <w:r w:rsidRPr="005D1D1D">
      <w:rPr>
        <w:rStyle w:val="PageNumber"/>
        <w:rFonts w:asciiTheme="minorHAnsi" w:hAnsiTheme="minorHAnsi" w:cstheme="minorHAnsi"/>
        <w:sz w:val="16"/>
        <w:szCs w:val="16"/>
      </w:rPr>
      <w:fldChar w:fldCharType="end"/>
    </w:r>
  </w:p>
  <w:p w14:paraId="6DF16437" w14:textId="4F99D06A" w:rsidR="00663133" w:rsidRPr="00CE5298" w:rsidRDefault="00663133" w:rsidP="00663133">
    <w:pPr>
      <w:pStyle w:val="Footer"/>
      <w:tabs>
        <w:tab w:val="clear" w:pos="4153"/>
        <w:tab w:val="clear" w:pos="8306"/>
      </w:tabs>
      <w:spacing w:before="120"/>
      <w:ind w:left="-142" w:right="-142"/>
      <w:rPr>
        <w:rFonts w:ascii="Arial" w:hAnsi="Arial" w:cs="Arial"/>
        <w:sz w:val="16"/>
        <w:szCs w:val="16"/>
        <w:lang w:val="en-NZ"/>
      </w:rPr>
    </w:pPr>
    <w:r w:rsidRPr="00BA4963">
      <w:rPr>
        <w:rFonts w:asciiTheme="minorHAnsi" w:hAnsiTheme="minorHAnsi" w:cstheme="minorHAnsi"/>
        <w:sz w:val="16"/>
        <w:szCs w:val="16"/>
        <w:lang w:val="en-NZ"/>
      </w:rPr>
      <w:t xml:space="preserve">Updated: </w:t>
    </w:r>
    <w:r w:rsidR="005D1D1D" w:rsidRPr="00BA4963">
      <w:rPr>
        <w:rFonts w:asciiTheme="minorHAnsi" w:hAnsiTheme="minorHAnsi" w:cstheme="minorHAnsi"/>
        <w:sz w:val="16"/>
        <w:szCs w:val="16"/>
        <w:lang w:val="en-NZ"/>
      </w:rPr>
      <w:t>2.12.2024</w:t>
    </w:r>
    <w:r w:rsidRPr="00BA4963">
      <w:rPr>
        <w:rFonts w:asciiTheme="minorHAnsi" w:hAnsiTheme="minorHAnsi" w:cstheme="minorHAnsi"/>
        <w:sz w:val="16"/>
        <w:szCs w:val="16"/>
        <w:lang w:val="en-NZ"/>
      </w:rPr>
      <w:tab/>
    </w:r>
    <w:r w:rsidRPr="00BA4963">
      <w:rPr>
        <w:rFonts w:asciiTheme="minorHAnsi" w:hAnsiTheme="minorHAnsi" w:cstheme="minorHAnsi"/>
        <w:sz w:val="16"/>
        <w:szCs w:val="16"/>
        <w:lang w:val="en-NZ"/>
      </w:rPr>
      <w:tab/>
      <w:t xml:space="preserve">            </w:t>
    </w:r>
    <w:r w:rsidRPr="00BA4963">
      <w:rPr>
        <w:rFonts w:asciiTheme="minorHAnsi" w:hAnsiTheme="minorHAnsi" w:cstheme="minorHAnsi"/>
        <w:sz w:val="16"/>
        <w:szCs w:val="16"/>
        <w:lang w:val="en-NZ"/>
      </w:rPr>
      <w:tab/>
    </w:r>
    <w:r w:rsidRPr="00BA4963">
      <w:rPr>
        <w:rFonts w:asciiTheme="minorHAnsi" w:hAnsiTheme="minorHAnsi" w:cstheme="minorHAnsi"/>
        <w:sz w:val="16"/>
        <w:szCs w:val="16"/>
        <w:lang w:val="en-NZ"/>
      </w:rPr>
      <w:tab/>
    </w:r>
    <w:r w:rsidRPr="00BA4963">
      <w:rPr>
        <w:rFonts w:asciiTheme="minorHAnsi" w:hAnsiTheme="minorHAnsi" w:cstheme="minorHAnsi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 w:rsidRPr="005D1D1D">
      <w:rPr>
        <w:rFonts w:asciiTheme="minorHAnsi" w:hAnsiTheme="minorHAnsi" w:cstheme="minorHAnsi"/>
        <w:b/>
        <w:sz w:val="16"/>
        <w:szCs w:val="16"/>
        <w:lang w:val="en-NZ"/>
      </w:rPr>
      <w:t>P-122f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A1DBF" w14:textId="77777777" w:rsidR="00D530DD" w:rsidRDefault="00D530DD">
      <w:r>
        <w:separator/>
      </w:r>
    </w:p>
  </w:footnote>
  <w:footnote w:type="continuationSeparator" w:id="0">
    <w:p w14:paraId="77F606D4" w14:textId="77777777" w:rsidR="00D530DD" w:rsidRDefault="00D53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BA99" w14:textId="77777777" w:rsidR="00ED0D26" w:rsidRPr="00114E10" w:rsidRDefault="00ED0D26" w:rsidP="003F6606">
    <w:pPr>
      <w:pStyle w:val="Title"/>
      <w:jc w:val="left"/>
      <w:rPr>
        <w:rFonts w:asciiTheme="minorHAnsi" w:hAnsiTheme="minorHAnsi" w:cstheme="minorHAnsi"/>
        <w:b w:val="0"/>
        <w:sz w:val="24"/>
        <w:szCs w:val="24"/>
      </w:rPr>
    </w:pPr>
    <w:r w:rsidRPr="00114E10">
      <w:rPr>
        <w:rFonts w:asciiTheme="minorHAnsi" w:hAnsiTheme="minorHAnsi" w:cstheme="minorHAnsi"/>
        <w:b w:val="0"/>
        <w:sz w:val="24"/>
        <w:szCs w:val="24"/>
      </w:rPr>
      <w:t xml:space="preserve">District Plan Checksheet - Chapter 15 </w:t>
    </w:r>
  </w:p>
  <w:p w14:paraId="0A78663D" w14:textId="77777777" w:rsidR="00ED0D26" w:rsidRDefault="00ED0D26" w:rsidP="00CA5BA3">
    <w:pPr>
      <w:pStyle w:val="Title"/>
      <w:tabs>
        <w:tab w:val="left" w:pos="0"/>
        <w:tab w:val="left" w:leader="underscore" w:pos="10466"/>
      </w:tabs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26347" w14:textId="08C378B9" w:rsidR="00663133" w:rsidRPr="00FB52A2" w:rsidRDefault="005D1D1D" w:rsidP="006C0051">
    <w:pPr>
      <w:pStyle w:val="Title"/>
      <w:jc w:val="left"/>
      <w:rPr>
        <w:rFonts w:ascii="Arial" w:hAnsi="Arial" w:cs="Arial"/>
        <w:b w:val="0"/>
        <w:color w:val="FF0000"/>
        <w:sz w:val="24"/>
        <w:szCs w:val="24"/>
      </w:rPr>
    </w:pPr>
    <w:r w:rsidRPr="00114E10">
      <w:rPr>
        <w:rFonts w:asciiTheme="minorHAnsi" w:hAnsiTheme="minorHAnsi" w:cstheme="minorHAnsi"/>
        <w:b w:val="0"/>
        <w:sz w:val="24"/>
        <w:szCs w:val="24"/>
      </w:rPr>
      <w:t>District Plan Checksheet - Chapter 15</w:t>
    </w:r>
  </w:p>
  <w:p w14:paraId="2467614D" w14:textId="77777777" w:rsidR="00663133" w:rsidRDefault="00663133" w:rsidP="006C0051">
    <w:pPr>
      <w:pStyle w:val="Title"/>
      <w:tabs>
        <w:tab w:val="left" w:pos="0"/>
        <w:tab w:val="left" w:leader="underscore" w:pos="9639"/>
      </w:tabs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19F5"/>
    <w:multiLevelType w:val="hybridMultilevel"/>
    <w:tmpl w:val="4D24B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E1AEB"/>
    <w:multiLevelType w:val="hybridMultilevel"/>
    <w:tmpl w:val="A12227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A3DCC"/>
    <w:multiLevelType w:val="hybridMultilevel"/>
    <w:tmpl w:val="0B68F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0759C"/>
    <w:multiLevelType w:val="hybridMultilevel"/>
    <w:tmpl w:val="4B7C42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A5991"/>
    <w:multiLevelType w:val="hybridMultilevel"/>
    <w:tmpl w:val="400EC458"/>
    <w:lvl w:ilvl="0" w:tplc="F5AC8F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00C49"/>
    <w:multiLevelType w:val="hybridMultilevel"/>
    <w:tmpl w:val="1B806C1E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0D8445D6"/>
    <w:multiLevelType w:val="hybridMultilevel"/>
    <w:tmpl w:val="AA24C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44410"/>
    <w:multiLevelType w:val="hybridMultilevel"/>
    <w:tmpl w:val="B0A8D446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61E2C78"/>
    <w:multiLevelType w:val="hybridMultilevel"/>
    <w:tmpl w:val="BA92F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E5EB5"/>
    <w:multiLevelType w:val="hybridMultilevel"/>
    <w:tmpl w:val="27D099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10A55"/>
    <w:multiLevelType w:val="hybridMultilevel"/>
    <w:tmpl w:val="06C03E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6639D"/>
    <w:multiLevelType w:val="hybridMultilevel"/>
    <w:tmpl w:val="C5528320"/>
    <w:lvl w:ilvl="0" w:tplc="F5CC225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65154"/>
    <w:multiLevelType w:val="hybridMultilevel"/>
    <w:tmpl w:val="15D884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72F97"/>
    <w:multiLevelType w:val="hybridMultilevel"/>
    <w:tmpl w:val="EE641F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8650E"/>
    <w:multiLevelType w:val="hybridMultilevel"/>
    <w:tmpl w:val="537ACE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032EA"/>
    <w:multiLevelType w:val="hybridMultilevel"/>
    <w:tmpl w:val="71B212A6"/>
    <w:lvl w:ilvl="0" w:tplc="89FE6F5C">
      <w:start w:val="1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9D18A3"/>
    <w:multiLevelType w:val="hybridMultilevel"/>
    <w:tmpl w:val="9CE0C4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00369"/>
    <w:multiLevelType w:val="hybridMultilevel"/>
    <w:tmpl w:val="E916B2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E0898"/>
    <w:multiLevelType w:val="hybridMultilevel"/>
    <w:tmpl w:val="B7027C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85B1B"/>
    <w:multiLevelType w:val="hybridMultilevel"/>
    <w:tmpl w:val="4F6EA9EE"/>
    <w:lvl w:ilvl="0" w:tplc="F1A4C208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0" w15:restartNumberingAfterBreak="0">
    <w:nsid w:val="498D7926"/>
    <w:multiLevelType w:val="hybridMultilevel"/>
    <w:tmpl w:val="E29635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A7EE8"/>
    <w:multiLevelType w:val="hybridMultilevel"/>
    <w:tmpl w:val="CD886B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945B1"/>
    <w:multiLevelType w:val="hybridMultilevel"/>
    <w:tmpl w:val="6DE21590"/>
    <w:lvl w:ilvl="0" w:tplc="D45698C0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66177"/>
    <w:multiLevelType w:val="hybridMultilevel"/>
    <w:tmpl w:val="9F56174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B155F2"/>
    <w:multiLevelType w:val="hybridMultilevel"/>
    <w:tmpl w:val="CF7C52F8"/>
    <w:lvl w:ilvl="0" w:tplc="6F4AEB2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E3A06"/>
    <w:multiLevelType w:val="hybridMultilevel"/>
    <w:tmpl w:val="6480E5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90C0E"/>
    <w:multiLevelType w:val="hybridMultilevel"/>
    <w:tmpl w:val="62BE74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526D4A"/>
    <w:multiLevelType w:val="hybridMultilevel"/>
    <w:tmpl w:val="E65CE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80B1D"/>
    <w:multiLevelType w:val="hybridMultilevel"/>
    <w:tmpl w:val="12C2E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61AA0"/>
    <w:multiLevelType w:val="hybridMultilevel"/>
    <w:tmpl w:val="0D4EAE10"/>
    <w:lvl w:ilvl="0" w:tplc="96C443A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76E24"/>
    <w:multiLevelType w:val="hybridMultilevel"/>
    <w:tmpl w:val="63BCB6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F56E4E"/>
    <w:multiLevelType w:val="hybridMultilevel"/>
    <w:tmpl w:val="0F720362"/>
    <w:lvl w:ilvl="0" w:tplc="89FE6F5C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2765D"/>
    <w:multiLevelType w:val="hybridMultilevel"/>
    <w:tmpl w:val="49047E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655792">
    <w:abstractNumId w:val="19"/>
  </w:num>
  <w:num w:numId="2" w16cid:durableId="1523132417">
    <w:abstractNumId w:val="3"/>
  </w:num>
  <w:num w:numId="3" w16cid:durableId="158693597">
    <w:abstractNumId w:val="30"/>
  </w:num>
  <w:num w:numId="4" w16cid:durableId="1450933086">
    <w:abstractNumId w:val="7"/>
  </w:num>
  <w:num w:numId="5" w16cid:durableId="67727581">
    <w:abstractNumId w:val="8"/>
  </w:num>
  <w:num w:numId="6" w16cid:durableId="1415006122">
    <w:abstractNumId w:val="9"/>
  </w:num>
  <w:num w:numId="7" w16cid:durableId="142507569">
    <w:abstractNumId w:val="23"/>
  </w:num>
  <w:num w:numId="8" w16cid:durableId="1536502007">
    <w:abstractNumId w:val="25"/>
  </w:num>
  <w:num w:numId="9" w16cid:durableId="1543908903">
    <w:abstractNumId w:val="13"/>
  </w:num>
  <w:num w:numId="10" w16cid:durableId="539391683">
    <w:abstractNumId w:val="11"/>
  </w:num>
  <w:num w:numId="11" w16cid:durableId="1935626937">
    <w:abstractNumId w:val="29"/>
  </w:num>
  <w:num w:numId="12" w16cid:durableId="615648356">
    <w:abstractNumId w:val="4"/>
  </w:num>
  <w:num w:numId="13" w16cid:durableId="1662343905">
    <w:abstractNumId w:val="24"/>
  </w:num>
  <w:num w:numId="14" w16cid:durableId="1626349005">
    <w:abstractNumId w:val="12"/>
  </w:num>
  <w:num w:numId="15" w16cid:durableId="1160581005">
    <w:abstractNumId w:val="5"/>
  </w:num>
  <w:num w:numId="16" w16cid:durableId="1429891022">
    <w:abstractNumId w:val="17"/>
  </w:num>
  <w:num w:numId="17" w16cid:durableId="1660032961">
    <w:abstractNumId w:val="21"/>
  </w:num>
  <w:num w:numId="18" w16cid:durableId="1979719825">
    <w:abstractNumId w:val="26"/>
  </w:num>
  <w:num w:numId="19" w16cid:durableId="117381981">
    <w:abstractNumId w:val="10"/>
  </w:num>
  <w:num w:numId="20" w16cid:durableId="1292591304">
    <w:abstractNumId w:val="1"/>
  </w:num>
  <w:num w:numId="21" w16cid:durableId="657392043">
    <w:abstractNumId w:val="6"/>
  </w:num>
  <w:num w:numId="22" w16cid:durableId="1894074774">
    <w:abstractNumId w:val="28"/>
  </w:num>
  <w:num w:numId="23" w16cid:durableId="1039940902">
    <w:abstractNumId w:val="0"/>
  </w:num>
  <w:num w:numId="24" w16cid:durableId="1724910905">
    <w:abstractNumId w:val="2"/>
  </w:num>
  <w:num w:numId="25" w16cid:durableId="1022393839">
    <w:abstractNumId w:val="32"/>
  </w:num>
  <w:num w:numId="26" w16cid:durableId="141823005">
    <w:abstractNumId w:val="16"/>
  </w:num>
  <w:num w:numId="27" w16cid:durableId="362706234">
    <w:abstractNumId w:val="20"/>
  </w:num>
  <w:num w:numId="28" w16cid:durableId="662392508">
    <w:abstractNumId w:val="18"/>
  </w:num>
  <w:num w:numId="29" w16cid:durableId="640958490">
    <w:abstractNumId w:val="14"/>
  </w:num>
  <w:num w:numId="30" w16cid:durableId="420487062">
    <w:abstractNumId w:val="27"/>
  </w:num>
  <w:num w:numId="31" w16cid:durableId="299042291">
    <w:abstractNumId w:val="22"/>
  </w:num>
  <w:num w:numId="32" w16cid:durableId="981428247">
    <w:abstractNumId w:val="31"/>
  </w:num>
  <w:num w:numId="33" w16cid:durableId="1317496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298"/>
    <w:rsid w:val="00004C9A"/>
    <w:rsid w:val="000342A2"/>
    <w:rsid w:val="000604A6"/>
    <w:rsid w:val="00071B4E"/>
    <w:rsid w:val="0008377C"/>
    <w:rsid w:val="000A5E19"/>
    <w:rsid w:val="000A6022"/>
    <w:rsid w:val="000B4376"/>
    <w:rsid w:val="000C6A18"/>
    <w:rsid w:val="000D44D0"/>
    <w:rsid w:val="000E0402"/>
    <w:rsid w:val="000E16F1"/>
    <w:rsid w:val="000E6323"/>
    <w:rsid w:val="000F04F8"/>
    <w:rsid w:val="000F2D67"/>
    <w:rsid w:val="000F2DDC"/>
    <w:rsid w:val="000F3B84"/>
    <w:rsid w:val="000F3F1D"/>
    <w:rsid w:val="001031CC"/>
    <w:rsid w:val="0010585E"/>
    <w:rsid w:val="00106BFA"/>
    <w:rsid w:val="001157D9"/>
    <w:rsid w:val="00120289"/>
    <w:rsid w:val="001205B8"/>
    <w:rsid w:val="00120A0E"/>
    <w:rsid w:val="00122067"/>
    <w:rsid w:val="0012297F"/>
    <w:rsid w:val="00124877"/>
    <w:rsid w:val="00131B20"/>
    <w:rsid w:val="001551D4"/>
    <w:rsid w:val="00156B7B"/>
    <w:rsid w:val="00183F30"/>
    <w:rsid w:val="00187213"/>
    <w:rsid w:val="001926C1"/>
    <w:rsid w:val="0019781C"/>
    <w:rsid w:val="001A35D4"/>
    <w:rsid w:val="001B46D3"/>
    <w:rsid w:val="001C090E"/>
    <w:rsid w:val="001C7B0E"/>
    <w:rsid w:val="001D107D"/>
    <w:rsid w:val="001D1CF1"/>
    <w:rsid w:val="001E0B6C"/>
    <w:rsid w:val="001E4BCF"/>
    <w:rsid w:val="001F77A2"/>
    <w:rsid w:val="00201FAF"/>
    <w:rsid w:val="002034C9"/>
    <w:rsid w:val="002050C6"/>
    <w:rsid w:val="002077CA"/>
    <w:rsid w:val="00212296"/>
    <w:rsid w:val="002127C7"/>
    <w:rsid w:val="00223A02"/>
    <w:rsid w:val="0023430A"/>
    <w:rsid w:val="00242C34"/>
    <w:rsid w:val="00243747"/>
    <w:rsid w:val="002505C3"/>
    <w:rsid w:val="00252A68"/>
    <w:rsid w:val="00255110"/>
    <w:rsid w:val="00262E2C"/>
    <w:rsid w:val="002724C6"/>
    <w:rsid w:val="00282924"/>
    <w:rsid w:val="002854FD"/>
    <w:rsid w:val="00297E64"/>
    <w:rsid w:val="002A22B0"/>
    <w:rsid w:val="002B34BB"/>
    <w:rsid w:val="002B598E"/>
    <w:rsid w:val="002D1831"/>
    <w:rsid w:val="002D6D24"/>
    <w:rsid w:val="002D7048"/>
    <w:rsid w:val="002E298E"/>
    <w:rsid w:val="002F0948"/>
    <w:rsid w:val="002F3506"/>
    <w:rsid w:val="003032EE"/>
    <w:rsid w:val="00306145"/>
    <w:rsid w:val="003137E8"/>
    <w:rsid w:val="003263C3"/>
    <w:rsid w:val="00331254"/>
    <w:rsid w:val="00344920"/>
    <w:rsid w:val="00371647"/>
    <w:rsid w:val="00394D04"/>
    <w:rsid w:val="003A0399"/>
    <w:rsid w:val="003A25FB"/>
    <w:rsid w:val="003A3EEA"/>
    <w:rsid w:val="003B5C7B"/>
    <w:rsid w:val="003B5EEB"/>
    <w:rsid w:val="003F203F"/>
    <w:rsid w:val="003F6D30"/>
    <w:rsid w:val="004068BD"/>
    <w:rsid w:val="004304B0"/>
    <w:rsid w:val="00442E03"/>
    <w:rsid w:val="004467E8"/>
    <w:rsid w:val="00447558"/>
    <w:rsid w:val="00450665"/>
    <w:rsid w:val="00457F82"/>
    <w:rsid w:val="00490968"/>
    <w:rsid w:val="00496EB0"/>
    <w:rsid w:val="004B1B6C"/>
    <w:rsid w:val="004C76A5"/>
    <w:rsid w:val="004D266E"/>
    <w:rsid w:val="004D33D5"/>
    <w:rsid w:val="004D5FA5"/>
    <w:rsid w:val="004E0D1E"/>
    <w:rsid w:val="004E411B"/>
    <w:rsid w:val="004E6A21"/>
    <w:rsid w:val="004E7D75"/>
    <w:rsid w:val="004F22F5"/>
    <w:rsid w:val="004F4056"/>
    <w:rsid w:val="004F7E0A"/>
    <w:rsid w:val="0050220A"/>
    <w:rsid w:val="00515CCF"/>
    <w:rsid w:val="00522282"/>
    <w:rsid w:val="005408F2"/>
    <w:rsid w:val="005425C5"/>
    <w:rsid w:val="00545B7E"/>
    <w:rsid w:val="00551A3C"/>
    <w:rsid w:val="005561A8"/>
    <w:rsid w:val="00556A51"/>
    <w:rsid w:val="00565AE1"/>
    <w:rsid w:val="005662E4"/>
    <w:rsid w:val="00567611"/>
    <w:rsid w:val="00574E83"/>
    <w:rsid w:val="0057605B"/>
    <w:rsid w:val="00582442"/>
    <w:rsid w:val="00583EDA"/>
    <w:rsid w:val="005A37EF"/>
    <w:rsid w:val="005B1644"/>
    <w:rsid w:val="005B406D"/>
    <w:rsid w:val="005D1D1D"/>
    <w:rsid w:val="005E6F4E"/>
    <w:rsid w:val="005F2798"/>
    <w:rsid w:val="00601712"/>
    <w:rsid w:val="0060724D"/>
    <w:rsid w:val="00612051"/>
    <w:rsid w:val="00612DCF"/>
    <w:rsid w:val="0063791A"/>
    <w:rsid w:val="00645C8A"/>
    <w:rsid w:val="006512C7"/>
    <w:rsid w:val="00651EC9"/>
    <w:rsid w:val="00656D89"/>
    <w:rsid w:val="006612C9"/>
    <w:rsid w:val="00663133"/>
    <w:rsid w:val="00667D6C"/>
    <w:rsid w:val="00672647"/>
    <w:rsid w:val="00674907"/>
    <w:rsid w:val="0067690B"/>
    <w:rsid w:val="00682169"/>
    <w:rsid w:val="006904C7"/>
    <w:rsid w:val="006905AD"/>
    <w:rsid w:val="0069380D"/>
    <w:rsid w:val="006963BC"/>
    <w:rsid w:val="006A0614"/>
    <w:rsid w:val="006B3A66"/>
    <w:rsid w:val="006B4408"/>
    <w:rsid w:val="006B50AB"/>
    <w:rsid w:val="006B6FA4"/>
    <w:rsid w:val="006C0051"/>
    <w:rsid w:val="006D1223"/>
    <w:rsid w:val="006D61BA"/>
    <w:rsid w:val="006D7A3D"/>
    <w:rsid w:val="006E357F"/>
    <w:rsid w:val="006F4347"/>
    <w:rsid w:val="006F6FC3"/>
    <w:rsid w:val="007059F6"/>
    <w:rsid w:val="0070682F"/>
    <w:rsid w:val="007173AB"/>
    <w:rsid w:val="0072749E"/>
    <w:rsid w:val="00736DE9"/>
    <w:rsid w:val="00755E89"/>
    <w:rsid w:val="00760E4A"/>
    <w:rsid w:val="0076561C"/>
    <w:rsid w:val="00772AFE"/>
    <w:rsid w:val="007854D1"/>
    <w:rsid w:val="00792DBC"/>
    <w:rsid w:val="00793AA4"/>
    <w:rsid w:val="007A5E2C"/>
    <w:rsid w:val="007B09D3"/>
    <w:rsid w:val="007B15CC"/>
    <w:rsid w:val="007B58D1"/>
    <w:rsid w:val="007C73C3"/>
    <w:rsid w:val="007C7F12"/>
    <w:rsid w:val="007E06AE"/>
    <w:rsid w:val="007E3639"/>
    <w:rsid w:val="007E40D1"/>
    <w:rsid w:val="007E5A01"/>
    <w:rsid w:val="00804BE7"/>
    <w:rsid w:val="0083153B"/>
    <w:rsid w:val="00833566"/>
    <w:rsid w:val="00836B96"/>
    <w:rsid w:val="00844118"/>
    <w:rsid w:val="00850289"/>
    <w:rsid w:val="00850E1F"/>
    <w:rsid w:val="00863750"/>
    <w:rsid w:val="00865690"/>
    <w:rsid w:val="0086748E"/>
    <w:rsid w:val="00873037"/>
    <w:rsid w:val="00894551"/>
    <w:rsid w:val="00894C21"/>
    <w:rsid w:val="008A624B"/>
    <w:rsid w:val="008B2C24"/>
    <w:rsid w:val="008D7309"/>
    <w:rsid w:val="008E3EAD"/>
    <w:rsid w:val="008F6CD3"/>
    <w:rsid w:val="00902286"/>
    <w:rsid w:val="00905463"/>
    <w:rsid w:val="00905FB3"/>
    <w:rsid w:val="00906A6D"/>
    <w:rsid w:val="00916EA7"/>
    <w:rsid w:val="009242A0"/>
    <w:rsid w:val="0092512B"/>
    <w:rsid w:val="00927224"/>
    <w:rsid w:val="00943200"/>
    <w:rsid w:val="00954602"/>
    <w:rsid w:val="0096074B"/>
    <w:rsid w:val="009624C1"/>
    <w:rsid w:val="009676D9"/>
    <w:rsid w:val="0098434F"/>
    <w:rsid w:val="00994B04"/>
    <w:rsid w:val="00996BE2"/>
    <w:rsid w:val="009B3995"/>
    <w:rsid w:val="009B50A4"/>
    <w:rsid w:val="009B592A"/>
    <w:rsid w:val="009B5ED3"/>
    <w:rsid w:val="00A21502"/>
    <w:rsid w:val="00A24DDC"/>
    <w:rsid w:val="00A27AF2"/>
    <w:rsid w:val="00A27D39"/>
    <w:rsid w:val="00A27E8D"/>
    <w:rsid w:val="00A342C0"/>
    <w:rsid w:val="00A41023"/>
    <w:rsid w:val="00A45386"/>
    <w:rsid w:val="00A51215"/>
    <w:rsid w:val="00A56AAE"/>
    <w:rsid w:val="00A654FE"/>
    <w:rsid w:val="00A8773A"/>
    <w:rsid w:val="00A97530"/>
    <w:rsid w:val="00AA42DD"/>
    <w:rsid w:val="00AC6057"/>
    <w:rsid w:val="00AD271D"/>
    <w:rsid w:val="00AD7071"/>
    <w:rsid w:val="00B01B0B"/>
    <w:rsid w:val="00B0513E"/>
    <w:rsid w:val="00B102C2"/>
    <w:rsid w:val="00B14ECB"/>
    <w:rsid w:val="00B21B6A"/>
    <w:rsid w:val="00B31A98"/>
    <w:rsid w:val="00B368C4"/>
    <w:rsid w:val="00B529B8"/>
    <w:rsid w:val="00B54B77"/>
    <w:rsid w:val="00B569EF"/>
    <w:rsid w:val="00B77CE0"/>
    <w:rsid w:val="00B81DF0"/>
    <w:rsid w:val="00B85F96"/>
    <w:rsid w:val="00B91352"/>
    <w:rsid w:val="00B9199C"/>
    <w:rsid w:val="00B92B8C"/>
    <w:rsid w:val="00BA2907"/>
    <w:rsid w:val="00BA4963"/>
    <w:rsid w:val="00BA55F2"/>
    <w:rsid w:val="00BC4426"/>
    <w:rsid w:val="00BC6744"/>
    <w:rsid w:val="00BE6D1D"/>
    <w:rsid w:val="00C01BBD"/>
    <w:rsid w:val="00C02E57"/>
    <w:rsid w:val="00C13A67"/>
    <w:rsid w:val="00C15D3B"/>
    <w:rsid w:val="00C241F9"/>
    <w:rsid w:val="00C263E2"/>
    <w:rsid w:val="00C323CB"/>
    <w:rsid w:val="00C47BAA"/>
    <w:rsid w:val="00C5115E"/>
    <w:rsid w:val="00C53606"/>
    <w:rsid w:val="00C54CA2"/>
    <w:rsid w:val="00C63B09"/>
    <w:rsid w:val="00C6488E"/>
    <w:rsid w:val="00C65A7B"/>
    <w:rsid w:val="00C70B9E"/>
    <w:rsid w:val="00C72805"/>
    <w:rsid w:val="00C7653D"/>
    <w:rsid w:val="00C856AA"/>
    <w:rsid w:val="00C96318"/>
    <w:rsid w:val="00CA1A1D"/>
    <w:rsid w:val="00CA277A"/>
    <w:rsid w:val="00CA292D"/>
    <w:rsid w:val="00CA6DB4"/>
    <w:rsid w:val="00CB0AED"/>
    <w:rsid w:val="00CE5298"/>
    <w:rsid w:val="00CE7263"/>
    <w:rsid w:val="00CE735F"/>
    <w:rsid w:val="00CF185F"/>
    <w:rsid w:val="00CF61C7"/>
    <w:rsid w:val="00CF75C8"/>
    <w:rsid w:val="00D1398B"/>
    <w:rsid w:val="00D13D6B"/>
    <w:rsid w:val="00D2393F"/>
    <w:rsid w:val="00D35995"/>
    <w:rsid w:val="00D362E1"/>
    <w:rsid w:val="00D36B58"/>
    <w:rsid w:val="00D50266"/>
    <w:rsid w:val="00D50A45"/>
    <w:rsid w:val="00D530DD"/>
    <w:rsid w:val="00D56D87"/>
    <w:rsid w:val="00D618FF"/>
    <w:rsid w:val="00D64B80"/>
    <w:rsid w:val="00D728BC"/>
    <w:rsid w:val="00D80327"/>
    <w:rsid w:val="00DA53EF"/>
    <w:rsid w:val="00DC1C91"/>
    <w:rsid w:val="00DD0143"/>
    <w:rsid w:val="00DD384E"/>
    <w:rsid w:val="00DD4A1E"/>
    <w:rsid w:val="00DD4B11"/>
    <w:rsid w:val="00DE1065"/>
    <w:rsid w:val="00DE5660"/>
    <w:rsid w:val="00DF1697"/>
    <w:rsid w:val="00DF4998"/>
    <w:rsid w:val="00E00FC8"/>
    <w:rsid w:val="00E105CB"/>
    <w:rsid w:val="00E22F94"/>
    <w:rsid w:val="00E374FC"/>
    <w:rsid w:val="00E50794"/>
    <w:rsid w:val="00E536D2"/>
    <w:rsid w:val="00E567E8"/>
    <w:rsid w:val="00E57791"/>
    <w:rsid w:val="00E57A98"/>
    <w:rsid w:val="00E643EF"/>
    <w:rsid w:val="00E67794"/>
    <w:rsid w:val="00E713EC"/>
    <w:rsid w:val="00E84A21"/>
    <w:rsid w:val="00E85C15"/>
    <w:rsid w:val="00EA0FE1"/>
    <w:rsid w:val="00EB149B"/>
    <w:rsid w:val="00EB4502"/>
    <w:rsid w:val="00EB4AB1"/>
    <w:rsid w:val="00EC2C2D"/>
    <w:rsid w:val="00EC4A26"/>
    <w:rsid w:val="00ED0D26"/>
    <w:rsid w:val="00ED5B63"/>
    <w:rsid w:val="00EE3BCC"/>
    <w:rsid w:val="00EF499C"/>
    <w:rsid w:val="00F03232"/>
    <w:rsid w:val="00F03525"/>
    <w:rsid w:val="00F0459D"/>
    <w:rsid w:val="00F108C4"/>
    <w:rsid w:val="00F1346C"/>
    <w:rsid w:val="00F20D95"/>
    <w:rsid w:val="00F21D1C"/>
    <w:rsid w:val="00F31CA5"/>
    <w:rsid w:val="00F42A53"/>
    <w:rsid w:val="00F43BF7"/>
    <w:rsid w:val="00F45E1C"/>
    <w:rsid w:val="00F540B3"/>
    <w:rsid w:val="00F70EFD"/>
    <w:rsid w:val="00F71915"/>
    <w:rsid w:val="00F73754"/>
    <w:rsid w:val="00F86BCB"/>
    <w:rsid w:val="00F978BE"/>
    <w:rsid w:val="00FB2163"/>
    <w:rsid w:val="00FB52A2"/>
    <w:rsid w:val="00FB5D22"/>
    <w:rsid w:val="00FB7349"/>
    <w:rsid w:val="00FB7F12"/>
    <w:rsid w:val="00FC2E49"/>
    <w:rsid w:val="00FD0A43"/>
    <w:rsid w:val="00FE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11487C"/>
  <w14:defaultImageDpi w14:val="0"/>
  <w15:docId w15:val="{55904354-7FB4-4B9D-A0C3-5CEFCD7E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376"/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locked/>
    <w:rsid w:val="00D1398B"/>
    <w:rPr>
      <w:b/>
      <w:lang w:val="en-AU" w:eastAsia="en-US"/>
    </w:rPr>
  </w:style>
  <w:style w:type="paragraph" w:styleId="Header">
    <w:name w:val="header"/>
    <w:basedOn w:val="Normal"/>
    <w:link w:val="HeaderChar"/>
    <w:uiPriority w:val="99"/>
    <w:rsid w:val="00CE52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val="en-AU" w:eastAsia="en-US"/>
    </w:rPr>
  </w:style>
  <w:style w:type="paragraph" w:styleId="Footer">
    <w:name w:val="footer"/>
    <w:basedOn w:val="Normal"/>
    <w:link w:val="FooterChar"/>
    <w:uiPriority w:val="99"/>
    <w:rsid w:val="00CE52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lang w:val="en-AU" w:eastAsia="en-US"/>
    </w:rPr>
  </w:style>
  <w:style w:type="character" w:styleId="PageNumber">
    <w:name w:val="page number"/>
    <w:basedOn w:val="DefaultParagraphFont"/>
    <w:uiPriority w:val="99"/>
    <w:rsid w:val="00CE529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56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AU" w:eastAsia="en-US"/>
    </w:rPr>
  </w:style>
  <w:style w:type="table" w:styleId="TableGrid">
    <w:name w:val="Table Grid"/>
    <w:basedOn w:val="TableNormal"/>
    <w:uiPriority w:val="39"/>
    <w:rsid w:val="006C0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C02E57"/>
    <w:rPr>
      <w:color w:val="0000FF"/>
      <w:u w:val="single"/>
    </w:rPr>
  </w:style>
  <w:style w:type="character" w:customStyle="1" w:styleId="contents-child-anchor">
    <w:name w:val="contents-child-anchor"/>
    <w:basedOn w:val="DefaultParagraphFont"/>
    <w:rsid w:val="00D362E1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994B04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94B04"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94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431823">
      <w:marLeft w:val="131"/>
      <w:marRight w:val="131"/>
      <w:marTop w:val="131"/>
      <w:marBottom w:val="131"/>
      <w:divBdr>
        <w:top w:val="none" w:sz="0" w:space="0" w:color="auto"/>
        <w:left w:val="none" w:sz="0" w:space="0" w:color="auto"/>
        <w:bottom w:val="none" w:sz="0" w:space="0" w:color="auto"/>
        <w:right w:val="single" w:sz="18" w:space="0" w:color="B7C8D0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0B15-8A18-4EF1-AFE7-D80B5584B73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52bdcd-9996-4ea8-a8db-ad2b36fc1cd2}" enabled="1" method="Standard" siteId="{45c97e4e-bd8d-4ddc-bd6e-2d62daa2a01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2216</Words>
  <Characters>11149</Characters>
  <Application>Microsoft Office Word</Application>
  <DocSecurity>4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P-122f - Commercial Banks Peninsula zone checksheet</vt:lpstr>
    </vt:vector>
  </TitlesOfParts>
  <Company>Christchurch City Council</Company>
  <LinksUpToDate>false</LinksUpToDate>
  <CharactersWithSpaces>12697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Banks Peninsula zone checksheet</dc:title>
  <dc:subject/>
  <dc:creator>Robson, Gina</dc:creator>
  <cp:keywords/>
  <dc:description/>
  <cp:lastModifiedBy>Robson, Gina</cp:lastModifiedBy>
  <cp:revision>2</cp:revision>
  <cp:lastPrinted>2012-08-20T22:52:00Z</cp:lastPrinted>
  <dcterms:created xsi:type="dcterms:W3CDTF">2025-06-08T22:13:00Z</dcterms:created>
  <dcterms:modified xsi:type="dcterms:W3CDTF">2025-06-08T22:13:00Z</dcterms:modified>
</cp:coreProperties>
</file>